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DF" w:rsidRPr="00DF7DE1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5A12DF" w:rsidRPr="00DF7DE1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5A12DF" w:rsidRDefault="00434DD2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№ _47 </w:t>
      </w:r>
      <w:r w:rsidR="005A12DF">
        <w:rPr>
          <w:rFonts w:ascii="Times New Roman" w:hAnsi="Times New Roman" w:cs="Times New Roman"/>
          <w:sz w:val="24"/>
        </w:rPr>
        <w:t>от 31.08.2020_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КОРРЕКЦИОННОГО КУРСА </w:t>
      </w: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Психокоррекционные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занятия»</w:t>
      </w: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Б класс</w:t>
      </w: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A12DF" w:rsidRDefault="005A12DF" w:rsidP="005A12D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5A12DF" w:rsidRDefault="005A12DF" w:rsidP="005A12DF">
      <w:pPr>
        <w:pStyle w:val="a3"/>
        <w:rPr>
          <w:rFonts w:ascii="Times New Roman" w:hAnsi="Times New Roman" w:cs="Times New Roman"/>
          <w:b/>
          <w:sz w:val="24"/>
        </w:rPr>
      </w:pPr>
    </w:p>
    <w:p w:rsidR="005A12DF" w:rsidRDefault="005A12DF" w:rsidP="005A12DF">
      <w:pPr>
        <w:pStyle w:val="a3"/>
        <w:rPr>
          <w:rFonts w:ascii="Times New Roman" w:hAnsi="Times New Roman" w:cs="Times New Roman"/>
          <w:b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5A12DF" w:rsidRPr="00495E5E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B42FB">
        <w:rPr>
          <w:rFonts w:ascii="Times New Roman" w:hAnsi="Times New Roman" w:cs="Times New Roman"/>
          <w:sz w:val="24"/>
        </w:rPr>
        <w:t>31.08.2020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5A12DF" w:rsidRPr="00495E5E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A12DF" w:rsidRPr="00DF7DE1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                                          </w:t>
      </w:r>
    </w:p>
    <w:p w:rsidR="00827CBE" w:rsidRDefault="00827CBE" w:rsidP="00827CBE">
      <w:pPr>
        <w:rPr>
          <w:rFonts w:ascii="Times New Roman" w:hAnsi="Times New Roman" w:cs="Times New Roman"/>
          <w:b/>
        </w:rPr>
      </w:pP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Настоящая программа разработана и составлена на основании авторской программы курса коррекционных занятий по «Развитию психомоторики и сенсорных процессов» для обучающихся 1-4 классов специальных (коррекционных) образовательных учреждений VIII вида, авт.: Э.Я Удалова, Л.А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Метиева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Коррекционная педагогика, 3 (9), 2005г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составлена в соответствии с учебным планом школы, рассчитана на 4 года обучения:</w:t>
      </w:r>
    </w:p>
    <w:p w:rsidR="005040D3" w:rsidRPr="005040D3" w:rsidRDefault="004B0281" w:rsidP="005040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1Б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класса – 66</w:t>
      </w:r>
      <w:r w:rsidR="005040D3"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5040D3" w:rsidRPr="005040D3" w:rsidRDefault="004B0281" w:rsidP="005040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2Б </w:t>
      </w:r>
      <w:r w:rsidR="005040D3"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– 68 часов;</w:t>
      </w:r>
    </w:p>
    <w:p w:rsidR="005040D3" w:rsidRPr="005040D3" w:rsidRDefault="004B0281" w:rsidP="005040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4Б</w:t>
      </w:r>
      <w:r w:rsidR="005040D3"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– 68 часов;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каждый класс выделено 2 часа в неделю, продолжительность занятий </w:t>
      </w:r>
      <w:r w:rsidR="004B0281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 Занятия проводятся с учётом возрастных и индивидуальных особенностей обучающихся.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курс  направлен на решение следующих 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задач: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пространственно-временных ориентировок;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слухоголосовых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координаций;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сенсорно-перцептивной деятельности;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 недостатков моторики, совершенствование зрительно-двигательной координации;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точности и целенаправленности движений и действий.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предусматривает изучение следующих разделов: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— развитие моторики,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графомоторных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тактильно-двигательное восприятие;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кинестетическое и кинетическое развитие;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восприятие формы, величины, цвета; конструирование предметов;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развитие зрительного восприятия;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восприятие особых свойств предметов через развитие осязания, обоняния, барических ощущений, вкусовых качеств;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развитие слухового восприятия;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восприятие пространства;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восприятие времени.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При переходе из класса в класс задания усложняются и по объёму по  сложности, что позволяет лучше закреплять уже изученный материал.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«Развитие моторики, </w:t>
      </w:r>
      <w:proofErr w:type="spellStart"/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графомоторных</w:t>
      </w:r>
      <w:proofErr w:type="spellEnd"/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навыков»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 пальцев.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Для формирования полноты представлений у детей об объектах окружающего мира в программу включен раздел, основной целью которого является развитие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тактильно-двигательного восприятия. 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предметы обладают рядом свойств, которые невозможно познать с помощью только, например, зрительного или слухового анализатора. Формирование ощущений этого вида у детей с интеллектуальной недостаточностью значительно затруднено. При исследованиях обнаружены пассивность и недостаточная целенаправленность осязательной деятельности как младших, так и старших школьников; асинхронность и несогласованность движений рук, импульсивность, поспешность, недостаточная сосредоточенность всей деятельности и соответственно большое количество ошибок при распознавании объектов.  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сигналов, полноценной работы кожно-механического анализатора, развития мышечно-двигательной чувствительности.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Раздел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«Кинестетическое и кинетическое развитие»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Основной задачей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«Восприятие формы, величины, цвета;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конструирование предметов»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является пополнение и уточнение знаний учащихся о сенсорных эталонах. 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Такие дети затрудняются в различении, дифференциации общих, особых и единичных свойств, в последовательности обследования и различения форм. Им свойственны фрагментарность,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обедненность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восприятия, слабая направленность процессов анализа и сравнения. Эти же особенности проявляются и при знакомстве с величиной предметов.  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сериационные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ряды, сравнивать плоскостные и объемные фигуры, использовать различные приемы измерения.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Введение в программу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«Развитие зрительного восприятия»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обусловлено рядом своеобразных особенностей зрительного восприятия школьников с интеллектуальной недостаточностью, которые значительно затрудняют ознакомление с окружающим миром. К ним относятся: замедленность, узость восприятия, недостаточная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дифференцированность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расположенные друг к другу предметы — восприниматься как один большой. Узость восприятия мешает ребенку ориентироваться в новой местности, в непривычной ситуации, может вызвать дезориентировку в окружающем.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5040D3" w:rsidRPr="005040D3" w:rsidRDefault="005040D3" w:rsidP="005040D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«Восприятие особых свойств предметов через развитие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осязания, обоняния, барических ощущений, вкусовых качеств»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способствует познанию окружающего мира во всем многообразии его свойств, качеств, вкусов, запахов.  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 в дальнейшем на оперировании образами. С помощью осязания уточняется, расширяется и углубляется информация, полученная другими анализаторами, а взаимодействие зрения и осязания дает более высокие результаты в познании. Органом осязания служат руки. Осязание осуществляется целой сенсорной системой анализаторов: кожно-тактильного, двигательного (кинестетический, кинетический), зрительного.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дифференцированности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Дети обычно рано и правильно реагируют на интонацию обращающегося к ним взрослого, но поздно начинают понимать обращенную к ним речь. Причина — в задержанном созревании фонематического слуха — основы для восприятия речи окружающих. Определенную роль играют и характерная общая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инактивность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деятельности, неустойчивость внимания, моторное недоразвитие. Для решения указанных недостатков в программу включен раздел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«Развитие слухового восприятия».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Работа над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разделом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«Восприятие пространства»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принципиальное значение для организации учебного процесса в целом.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Пространственные нарушения оцениваются многими исследователями как один из наиболее распространенных и ярко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выраженных дефектов, встречающихся при интеллектуальных нарушениях   Важное место занимает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детей ориентировке в ограниченном пространстве — пространстве листа и на поверхности парты, что также с большим трудом осваивается учащимися с интеллектуальной недостаточностью в силу особенностей их психического развития.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Раздел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«Восприятие времени»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формирование у детей временных понятий и представлений: секунда, минута, час, сутки, дни недели, времена года.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Все разделы программы курса занятий взаимосвязаны, по каждому спланировано усложнение заданий от 1 к 4 классу.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(например, 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 и т. д.).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Данный курс занятий является коррекционно-направленным: наряду с развитием 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Для проведения коррекционной работы требуется специально организованная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предметно-пространственная среда: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объёмные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5040D3" w:rsidRPr="005040D3" w:rsidRDefault="005040D3" w:rsidP="00504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игрушки и пособия для развития тонкой моторики, спортивный инвентарь для развития крупной моторики (шнуровки, мозаики, мячи,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кольцебросы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, обручи, сенсорная тропа для ног, массажный коврик и др.);</w:t>
      </w:r>
    </w:p>
    <w:p w:rsidR="005040D3" w:rsidRPr="005040D3" w:rsidRDefault="005040D3" w:rsidP="00504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для занятий музыкой, ритмикой, изобразительной деятельностью (магнитофон, набор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аудио-видиокассет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релаксации, звучащие музыкальные инструменты, изобразительные материалы и др.);</w:t>
      </w:r>
    </w:p>
    <w:p w:rsidR="005040D3" w:rsidRPr="005040D3" w:rsidRDefault="005040D3" w:rsidP="00504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разнообразный арсенал техники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(различные куклы, сюжетные игрушки, элементы одежды, принадлежности для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аромотерапии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целенаправленной деятельности на занятиях по развитию психомоторики и сенсорных процессов обучающиеся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должны научиться: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ориентироваться на сенсорные эталоны;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узнавать предметы по заданным признакам;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сравнивать предметы по внешним признакам;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классифицировать предметы по форме, величине, цвету, функциональному назначению;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— составлять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сериационные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ряды предметов и их изображений по разным признакам;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практически выделять признаки и свойства объектов и явлений;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давать полное описание объектов и явлений;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различать противоположно направленные действия и явления;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видеть временные рамки своей деятельности;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определять последовательность событий;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ориентироваться в пространстве;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целенаправленно выполнять действия по инструкции;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самопроизвольно согласовывать свои движения и действия;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опосредовать свою деятельность речью.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На протяжении всего учебного года осуществляется контроль за развитием психомоторных навыков обучающихся. Результаты диагностики заносятся в «Листы коррекционных занятий» (3 раза в год). В начале и в конце учебного года проводится обследование уровня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моторных и сенсорных процессов обучающихся (диагностические задания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Н.И.Озерецкого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, М.О.Гуревича).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040D3" w:rsidRDefault="005040D3" w:rsidP="00504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040D3" w:rsidRDefault="005040D3" w:rsidP="00504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040D3" w:rsidRDefault="005040D3" w:rsidP="00504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90E09" w:rsidRDefault="00490E09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8"/>
        </w:rPr>
        <w:t>СОДЕРЖАНИЕ КУРСА</w:t>
      </w:r>
    </w:p>
    <w:p w:rsidR="005040D3" w:rsidRPr="005040D3" w:rsidRDefault="0090226C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занятия</w:t>
      </w:r>
    </w:p>
    <w:p w:rsidR="005040D3" w:rsidRPr="005040D3" w:rsidRDefault="00F362CE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040D3"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детей, комплектование групп для коррекционных занятий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 Развитие крупной и мелкой моторики, </w:t>
      </w:r>
      <w:proofErr w:type="spell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графомоторных</w:t>
      </w:r>
      <w:proofErr w:type="spell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навыков (12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согласованности движений на разные группы мышц (броски в цель,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Тактильно-двигательное восприятие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различных свойств и качеств предметов на ощупь (мягкие – жёсткие, мелкие – крупные). Восприятие поверхности на ощупь (гладкая, шершавая, колючая, пушистая). Нахождение на ощупь контура нужного предмета из 2-3 предложенных. Работа с глиной, тестом и пластилином (раскатывание, скатывание, вдавливание). Игры с сюжетной мозаикой.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Кинестетическое и кинетическое развитие (4 часа).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4. Восприятие формы, величины, цвета; конструирование предметов (14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Соотнесение геометрических фигур с предметами окружающей обстановки. Сравнение и обозначение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сериационных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  <w:bookmarkStart w:id="0" w:name="_GoBack"/>
      <w:bookmarkEnd w:id="0"/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5. Развитие зрительного восприятия и зрительной памяти (6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6. Восприятие особых свойств предметов (развитие осязания, обоняния, вкусовых качеств, барических ощущений) (6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Развитие осязания (теплее – холоднее), определение контрастных температур разных предметов (грелка, утюг, чайник). Дифференцировка ощущений чувства тяжести от трёх предметов (тяжелее – легче – самый лёгкий); взвешивание на ладони; определение веса на глаз.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7. Развитие слухового восприятия и слуховой памяти (6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направления звука в пространстве (справа – слева – спереди –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8. Восприятие пространства (7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Ориентировка в помещении по инструкции педагога. Понятия: выше – ниже, левее – правее, рядом и др. Вербальное обозначение пространственных отношений с использованием предлогов. Развитие пространственного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праксиса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9. Восприятие времени (7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уметь: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выполнять действия по трёх- и четырёхзвенной инструкции педагога;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дорисовывать незаконченные изображения;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предметы по двум заданным признакам формы, величины или цвета, обозначать словом;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цветовую гамму от тёмного до светлого тона разных оттенков;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предметы из 5-6 деталей, геометрических фигур;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ощупь поверхность предметов, обозначать в слове качества и свойства предметов;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зрительно дифференцировать 2-3 предмета по неярко выраженным качествам, определять их словом;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предметы и явления на основе выделенных свойств и качеств;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запахи и вкусовые качества, называть их;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 по тяжести на глаз, взвешивать на руке;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90226C" w:rsidRPr="00434DD2" w:rsidRDefault="005040D3" w:rsidP="00434D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время по часам.</w:t>
      </w:r>
    </w:p>
    <w:p w:rsidR="005040D3" w:rsidRPr="005040D3" w:rsidRDefault="005040D3" w:rsidP="0043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Календарно-тематически</w:t>
      </w:r>
      <w:r w:rsid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план курса</w:t>
      </w:r>
      <w:r w:rsid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</w:t>
      </w:r>
      <w:proofErr w:type="spellStart"/>
      <w:r w:rsid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Психокоррекционные</w:t>
      </w:r>
      <w:proofErr w:type="spellEnd"/>
      <w:r w:rsid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занятия»</w:t>
      </w:r>
    </w:p>
    <w:p w:rsidR="005040D3" w:rsidRPr="005040D3" w:rsidRDefault="004B0281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2Б</w:t>
      </w:r>
      <w:r w:rsidR="005040D3" w:rsidRPr="005040D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класс</w:t>
      </w:r>
    </w:p>
    <w:tbl>
      <w:tblPr>
        <w:tblW w:w="143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4258"/>
        <w:gridCol w:w="1554"/>
        <w:gridCol w:w="3402"/>
        <w:gridCol w:w="2268"/>
        <w:gridCol w:w="2126"/>
      </w:tblGrid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bookmarkStart w:id="1" w:name="70431e4630116c58edc0c8d685ed58e5cbe7e806"/>
            <w:bookmarkStart w:id="2" w:name="2"/>
            <w:bookmarkEnd w:id="1"/>
            <w:bookmarkEnd w:id="2"/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раздела, тематика занятий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часов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Информационное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</w:tr>
      <w:tr w:rsidR="00434DD2" w:rsidRPr="00434DD2" w:rsidTr="00490E09">
        <w:tc>
          <w:tcPr>
            <w:tcW w:w="14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34DD2" w:rsidRPr="00434DD2" w:rsidRDefault="00434DD2" w:rsidP="00434D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триместр 20 часов</w:t>
            </w: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вновь принятых детей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и индивидуальное обследование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Диагностический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49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моторики,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графомоторных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навыков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меткости («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«Тир»)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скакалки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стрелки-символы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«Дорожка следов»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препятствий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целенаправленным действиям по двух- и трехзвенной инструкции педагога (два шага вперед — поворот направо — один шаг назад и т. д.)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Занятие-путешествие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скакалки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стрелки-символы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с речевым сопровождением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точности мелких движений рук (завязывание, развязывание, шнуровка, застегивание)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Т.Томилина «Зарядка для пальчиков»</w:t>
            </w:r>
            <w:proofErr w:type="gram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2007г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Обводка контуров предметных изображений, штриховка в разных направлениях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и внешние трафареты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бордюров по образцу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со шнурками;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«Гусеница»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диктант (зрительный и на слух)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Мат-алы для аппликации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Вырезание ножницами из бумаги по контуру предметных изображений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технике объемной и рваной аппликации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Тактильно-двигательное восприятие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предметов на ощупь, выделение разных свойств и качеств (мягкие и жесткие, крупные и мелкие предметы)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«Чудесный мешочек»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разнообразных предметов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поверхности на ощупь (гладкая, шершавая, колючая, пушистая). Дидактическая игра «Что бывает ... (пушистое)»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разнообразных предметов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пластилином и глиной (раскатывание, скатывание, вдавливание). Лепка «Овощи»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сюжетной мозаикой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Наборы мозаики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Кинестетическое и кинетическое развитие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ощущений от статических и динамических поз различных частей тела (глаза, рот, пальцы), вербализация собственных ощущений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сенсорная тропа для ног, пособие «акробаты»,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34DD2" w:rsidRPr="00434DD2" w:rsidTr="00490E09">
        <w:tc>
          <w:tcPr>
            <w:tcW w:w="14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34DD2" w:rsidRPr="00434DD2" w:rsidRDefault="00434DD2" w:rsidP="0043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триместр 24 часа</w:t>
            </w: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Выразительность движений (имитация повадок животных,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школьных событий)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сенсорная тропа для ног, пособие «акробаты»,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формы, величины, цвета, конструирование предметов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и обозначение словом формы предметов (3—4 предмета)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 и (шар, куб)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«овал». Упражнения в сравнении круга и овала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Комбинирование разных форм из геометрического конструктора по инструкции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разнообразные по форме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и обозначение словом величины разных предметов по двум параметрам (длинный и широкий, узкий и короткий и т. д.)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разнообразные по форме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«Часть и целое»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разнообразные по форме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сериационных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рядов по величине из 4—5 предметов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разнообразные по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 предметов по самостоятельно выделенному признаку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разнообразные по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Цветовой спектр. Цвета теплые и холодные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«Что бывает такого цвета»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разнообразные по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толщине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сериационного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ряда из 4—5 кругов разной насыщенности одного цвета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«Подбери предмет такого же цвета»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конструктор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геометричес-ким</w:t>
            </w:r>
            <w:proofErr w:type="spellEnd"/>
            <w:proofErr w:type="gram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конструктором.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конструктор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Узнавание предмета по его отдельным частям.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незаконченных изображений знакомых предметов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предмета или целостной конструкции из мелких деталей ()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геометричес-ким</w:t>
            </w:r>
            <w:proofErr w:type="spellEnd"/>
            <w:proofErr w:type="gram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конструктором.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настольный «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16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зрительного восприятия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зрительно-двигательной координации рук и глаз. Рисование бордюров по наглядному образцу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отличительных и общих признаков на наглядном материале (сравнение двух картинок)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трех предметов, отличающихся незначительными качествами или свойствами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«Что изменилось?» (4—5 предметов)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 Дидактическая игра «Что изменилось?»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тренажер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«Повтори узор» («Сделай так же»)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профилактики и коррекции зрения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тренажер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16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особых свой</w:t>
            </w:r>
            <w:proofErr w:type="gramStart"/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 пр</w:t>
            </w:r>
            <w:proofErr w:type="gramEnd"/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едметов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осязания (теплее — холоднее), словесное обозначение. Определение контрастных температур предметов (грелка, утюг, чайник)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картинки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пищевых запахов и вкусов, их словесное обозначение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«Узнай на вкус»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картинки;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предметы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34DD2" w:rsidRPr="00434DD2" w:rsidTr="00490E09">
        <w:tc>
          <w:tcPr>
            <w:tcW w:w="14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34DD2" w:rsidRPr="00434DD2" w:rsidRDefault="00434DD2" w:rsidP="0043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триместр 24 часа</w:t>
            </w: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различных свойств веществ (твердость, сыпучесть, вязкость, растворимость)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картинки;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предметы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дифференцированных ощущений чувства тяжести (тяжелее — легче). Взвешивание на ладони, определение веса на глаз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картинки;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предметы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слухового восприятия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направления звука в пространстве (справа — слева — спереди — сзади). Дидактическая игра «Догадайся, откуда звук»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музыкальные инструменты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действий по звуковому сигналу (поворот головы на определенный звук). Дидактическая игра «Прерванная песня»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музыкальные инструменты;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аудио и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медиафайлы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музыкальных и речевых звуков по высоте тона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музыкальных произведений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аудио и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медиафайлы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мелодий по темпу, прослушивание музыкальных отрывков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аудио и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медиафайлы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чувства ритма. Дидактическая игра «Мы — барабанщики»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пространства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пространстве (в помещении и на улице), вербализация пространственных отношений с использованием предлогов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скакалки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стрелки-символы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пространственного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праксиса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словесный отчет о выполнении задания. Дидактическая игра «Куда пойдешь, то и найдешь»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скакалки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стрелки-символы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пространственного расположения мебели в комнате. Дидактическая игра «Обставим комнату»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скакалки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стрелки-символы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листа на глаз, на две и четыре равные части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предметов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предметов в вертикальном и горизонтальном полях листа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 бумаги разного формата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на листе бумаги разного размера, прикрепленном к доске (вертикальное расположение листа)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картинки;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предметы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предметов и их перемещение на поверхности парты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«Определи положение предмета»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времени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«12месяцев»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модель «Сутки»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временных интервалов (1 с, 1 мин, 5 мин, 1 ч)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графической моделью «Времена года»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модель «Сутки»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«Успей за 1, 2, 5 мин»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моделью часов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gram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недели»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Объемность времени (сутки, неделя, месяц, год)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моделью часов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gram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недели»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года, их закономерная смена.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моделью часов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часов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«Когда это бывает?»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Занятие-путешествие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города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Временска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5040D3" w:rsidRDefault="005040D3" w:rsidP="005040D3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301D35" w:rsidRPr="00301D35" w:rsidRDefault="00301D35" w:rsidP="00434D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301D35" w:rsidRPr="00301D35" w:rsidRDefault="00301D35" w:rsidP="00301D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Психокоррекционные</w:t>
      </w:r>
      <w:proofErr w:type="spellEnd"/>
      <w:r w:rsidRP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занятия»</w:t>
      </w:r>
    </w:p>
    <w:p w:rsidR="00301D35" w:rsidRPr="00301D35" w:rsidRDefault="00301D35" w:rsidP="00301D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Б класс</w:t>
      </w:r>
    </w:p>
    <w:tbl>
      <w:tblPr>
        <w:tblpPr w:leftFromText="180" w:rightFromText="180" w:vertAnchor="text" w:horzAnchor="margin" w:tblpXSpec="center" w:tblpY="255"/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2"/>
        <w:gridCol w:w="3902"/>
        <w:gridCol w:w="822"/>
        <w:gridCol w:w="2789"/>
        <w:gridCol w:w="1415"/>
        <w:gridCol w:w="2274"/>
      </w:tblGrid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даты</w:t>
            </w: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детей; комплектование групп для коррекционных занятий.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Раздел 1.Развитие крупной и мелкой моторики; </w:t>
            </w:r>
            <w:proofErr w:type="spellStart"/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графомоторных</w:t>
            </w:r>
            <w:proofErr w:type="spellEnd"/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навыков.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точности движений (метание в цель мячом, стрелами; </w:t>
            </w:r>
            <w:proofErr w:type="spellStart"/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Метать в цель.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движений (игры с мячом, обручем).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игры соблюдать координацию движений.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целенаправленным действиям по двухзвенной инструкции педагога (2 шага вперёд – поворот направо, т.д.)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целенаправленные действия по двухзвенной инструкции.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с речевым сопровождением.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пальчиковую гимнастику с речевым сопровождением.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синхронность работы обеих рук (работа со шнуром, нанизывание бус).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со шнуром, нанизывать бусы.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Штриховка в разных направлениях и рисование по трафарету.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штриховку и рисовать по трафарету.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990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Обводка по трафарету орнамента из геометрических фигур.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Обводить по трафарету и выполнять орнаменты из геометрических фигур.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 руки и глаза (по инструкции педагога).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упражнения по инструкции педагога.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диктант (по показу).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графический диктант по показу.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Вырезание ножницами из бумаги по шаблону прямоугольных, квадратных, треугольных форм.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Вырезать из бумаги по шаблону.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технике «объёмной» аппликации.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«объёмную» аппликацию.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2.Тактильно-двигательное восприятие.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 ощупь предметов с разными свойствами (мягкие, жёсткие, холодные, тёплые).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на ощупь предметы с разными свойствами.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1347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 ощупь формы предметов. Дидактическая игра «Волшебный мешочек».</w:t>
            </w:r>
          </w:p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на ощупь формы предметов.</w:t>
            </w:r>
          </w:p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1347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пластилином и глиной (твёрдое и мягкое состояние).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пластилином. Определять состояние пластилина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870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со средней мозаикой.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со средней мозаикой.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982"/>
        </w:trPr>
        <w:tc>
          <w:tcPr>
            <w:tcW w:w="142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3.Кинестетическое и кинетическое развитие.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 позы верхних и нижних конечностей (упражнения по инструкции педагога).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упражнения по инструкции педагога.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и позы головы (по инструкции педагога); вербализация собственных ощущений.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упражнения по инструкции педагога.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и позы всего тела. Дидактическая игра «Зеркало».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упражнения по инструкции педагога.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Имитация движений и поз (повадки зверей, природных явлений).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Имитировать движения и позы.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4.</w:t>
            </w:r>
            <w:r w:rsidR="00164A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Восприятие формы, величины, цвета; конструирование предметов.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эталонов объёмных геометрических фигур (шар, куб).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объёмные геометрические фигуры.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 предметов по форме (объёмные и плоскостные).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Группировать объёмные и плоскостные предметы по форме.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2-3 предметов по высоте и толщине.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предметы по высоте и толщине.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2-3 предметов по длине и ширине.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предметы по длине и ширине.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 предметов по форме и величине по инструкции педагога.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Группировать предметы по форме и величине.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 предметов по форме и цвету по инструкции педагога.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Группировать предметы по форме и цвету.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сериационных</w:t>
            </w:r>
            <w:proofErr w:type="spellEnd"/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рядов по величине 3-4 предметов по заданному признаку.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proofErr w:type="spellStart"/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сериационные</w:t>
            </w:r>
            <w:proofErr w:type="spellEnd"/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ряды по величине.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цветов и оттенков. Дидактическая игра «Что бывает такого цвета».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цвета и оттенки.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1291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оттенков к основным цветам. Дидактическая игра «Подбери предмет такого же цвета».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оттенки к основным цветам.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956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предметов из геометрических фигур (2-4 детали).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предметы из геометрических фигур.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956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различение частей знакомых предметов (стул-спинка, ножки, сидение; шкаф – дверцы, стенки…).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 различать части знакомых предметов.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целого из частей (3-4 детали) на разрезном наглядном материале.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целое из частей.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5.</w:t>
            </w:r>
            <w:r w:rsidR="00164A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Развитие зрительного восприятия и зрительной памяти.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706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зрительного анализа и синтеза предметов, состоящих из 3-4 деталей (по инструкции педагога).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предметы, состоящих из 3-4 частей.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отличий на наглядном материале (сравнение 2-х картинок).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отличия, сравнивая 2-е картинки.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зрительной памяти. Дидактическая игра «Что изменилось» (4-5 предметов).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предметы.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«наложенных» изображений предметов (2-3 изображения).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«наложенные» изображения предметов.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профилактики и коррекции зрения.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упражнения для профилактики и коррекции зрения.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D35" w:rsidRPr="00301D35" w:rsidRDefault="00301D35" w:rsidP="00301D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1D35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301D35">
        <w:rPr>
          <w:rFonts w:ascii="Times New Roman" w:hAnsi="Times New Roman" w:cs="Times New Roman"/>
          <w:sz w:val="24"/>
          <w:szCs w:val="24"/>
        </w:rPr>
        <w:t xml:space="preserve"> триместр</w:t>
      </w:r>
      <w:proofErr w:type="gramEnd"/>
    </w:p>
    <w:tbl>
      <w:tblPr>
        <w:tblpPr w:leftFromText="180" w:rightFromText="180" w:vertAnchor="text" w:horzAnchor="margin" w:tblpXSpec="center" w:tblpY="255"/>
        <w:tblW w:w="1455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31"/>
        <w:gridCol w:w="3309"/>
        <w:gridCol w:w="789"/>
        <w:gridCol w:w="2959"/>
        <w:gridCol w:w="1389"/>
        <w:gridCol w:w="2276"/>
      </w:tblGrid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6.</w:t>
            </w:r>
            <w:r w:rsidR="00164A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Восприятие особых свой</w:t>
            </w:r>
            <w:proofErr w:type="gramStart"/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ств пр</w:t>
            </w:r>
            <w:proofErr w:type="gramEnd"/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едметов.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осязания (температурные ощущения). Приборы измерения температуры (градусник).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температурные ощущения. Знать и уметь применять «градусник».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вкусовых качеств (сладкое-горькое, сырое-варёное). Дидактическая игра «Узнай на вкус».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вкусовые качества.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обоняния (контрастные ароматы: резкий-мягкий; пищевые запахи); обозначение словом ощущений.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запахи. Обозначать словом.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чувства тяжести от различных предметов (вата, гвозди, брусок…); словесное обозначение барических ощущений.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предметы по тяжести.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7.</w:t>
            </w:r>
            <w:r w:rsidR="00164A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Развитие слухового восприятия и слуховой памяти.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Дифференцировка звуков шумовых и музыкальных инструментов (погремушка, барабан, колокольчик, ложки, гармошка, бубен).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Дифференцировать звуки шумовых и музыкальных инструментов.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звуков по громкости и длительности (шумы, музыкальные и речевые звуки).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звуки по громкости и длительности.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мелодии по характеру (весёлая, грустная). Прослушивание музыкальных произведений.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мелодии по характеру.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Звуковая имитация (подражание звукам окружающей среды).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Подражать звукам окружающей среды.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34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D32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8.Восприятие пространства.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91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помещении; движение в заданном направлении; обозначение словом направления движения.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Двигаться в заданном направлении.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630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школьном помещении; понятие «дальше» - «ближе».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школьном помещении.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630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на листе бумаги (выделение всех углов).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листе бумаги. Выделять углы листа.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61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плоскостных и объёмных предметов в вертикальном поле листа.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Располагать предметы в вертикальном поле листа.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1470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плоскостных и объёмных предметов в горизонтальном поле листа; словесное обозначение пространственных отношений между предметами.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Располагать предметы в горизонтальном поле листа.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34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Пространственная ориентировка на поверхности парты.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поверхности парты.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91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«Определи положение предмета»; вербализация пространственных отношений с использованием предметов.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положение предмета.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34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9.</w:t>
            </w:r>
          </w:p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Восприятие времени.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34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месяцев в году.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порядок месяцев в году.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630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года. Работа с графической моделью «Времена года».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графической моделью «Времена года».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630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часами (циферблат, стрелки).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графической моделью «Часы».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34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времени (секунда, минута, час, сутки).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секунду, минуту, час. Сутки.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34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времени по часам. Игры с моделью часов.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время по часам.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40D3" w:rsidRPr="00301D35" w:rsidRDefault="005040D3" w:rsidP="005040D3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Ресурсное обеспечение рабочей программы:</w:t>
      </w:r>
    </w:p>
    <w:p w:rsidR="005040D3" w:rsidRPr="00301D35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Метиева</w:t>
      </w:r>
      <w:proofErr w:type="spell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Сенсорное воспитание детей с отклонениями в развитии</w:t>
      </w:r>
      <w:proofErr w:type="gram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сб. игр и игровых упражнений / Л.А. </w:t>
      </w:r>
      <w:proofErr w:type="spell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Метиева</w:t>
      </w:r>
      <w:proofErr w:type="spell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, Э.Я. Удалова. – М.</w:t>
      </w:r>
      <w:proofErr w:type="gram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Книголюб, 2007. - 119 с. - (Специальная психология).</w:t>
      </w:r>
    </w:p>
    <w:p w:rsidR="005040D3" w:rsidRPr="00301D35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Мастюкова</w:t>
      </w:r>
      <w:proofErr w:type="spell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 Лечебная педагогика</w:t>
      </w:r>
      <w:proofErr w:type="gram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(дошкольный возраст : советы педагогам и родителям по подготовке к обучению детей с особыми проблемами в развитии / Е.М. </w:t>
      </w:r>
      <w:proofErr w:type="spell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Мастюкова</w:t>
      </w:r>
      <w:proofErr w:type="spell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spellStart"/>
      <w:proofErr w:type="gram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. изд. центр ВЛАДОС, 1997. – 304 с.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 Фомина Л.В. Сенсорное развитие</w:t>
      </w:r>
      <w:proofErr w:type="gram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для детей в возрасте  5-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6 лет / Л.В. Фомина. - М.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Сфера, 2001. - 77 с. : ил.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Р.Волков «Радужная страна» Знакомство с цветом./ Р.Волков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 «Учитель» 2003г -56с  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 Занятия по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психогимнастике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етодическоепособие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./Е.А Алябьева-М.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:С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фера,2008.-158с.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КряжеваН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spellEnd"/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эмоциональног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 детей./КряжеваН.Л.-Ярославль.-1996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Чистякова М.И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М.:-Сфера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, 1990г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Вачков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 «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» М. Ось-89 2001г.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Короткова Л.Д. «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дошкольного и школьного возраста» ЦГЛ М. 2003 г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Самоукина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«Первые шаги школьного психолога» Дубна «Феникс» 2002г.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Шмаков С.А. «Игры, развивающие психические качества личности школьника» ЦГЛ Москва 2004г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Диагностический альбом  Цветковой М.Ю., Семенович А.С. «Диагностика топологических свойств нервной системы»,  Н.Я. Семаго, М.М. Семаго «Оценка развития познавательной деятельности ребенка (дошкольный и младший школьный возраст)»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С-П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., «Триумф», 2007г.</w:t>
      </w:r>
    </w:p>
    <w:p w:rsidR="00D34CDA" w:rsidRDefault="00D34CDA"/>
    <w:sectPr w:rsidR="00D34CDA" w:rsidSect="00827C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AE4"/>
    <w:multiLevelType w:val="multilevel"/>
    <w:tmpl w:val="13482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B56A0"/>
    <w:multiLevelType w:val="multilevel"/>
    <w:tmpl w:val="EF541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70BEE"/>
    <w:multiLevelType w:val="multilevel"/>
    <w:tmpl w:val="B65EE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B18A2"/>
    <w:multiLevelType w:val="multilevel"/>
    <w:tmpl w:val="4D1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92260"/>
    <w:multiLevelType w:val="multilevel"/>
    <w:tmpl w:val="CA84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11DBF"/>
    <w:multiLevelType w:val="multilevel"/>
    <w:tmpl w:val="C0A29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F4DE1"/>
    <w:multiLevelType w:val="multilevel"/>
    <w:tmpl w:val="EB081D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11540"/>
    <w:multiLevelType w:val="multilevel"/>
    <w:tmpl w:val="F558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A49EC"/>
    <w:multiLevelType w:val="multilevel"/>
    <w:tmpl w:val="58A2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F2DC0"/>
    <w:multiLevelType w:val="multilevel"/>
    <w:tmpl w:val="99746C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26C71"/>
    <w:multiLevelType w:val="multilevel"/>
    <w:tmpl w:val="E88611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627E3"/>
    <w:multiLevelType w:val="multilevel"/>
    <w:tmpl w:val="D444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B647B"/>
    <w:multiLevelType w:val="multilevel"/>
    <w:tmpl w:val="3E7CA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934B6"/>
    <w:multiLevelType w:val="multilevel"/>
    <w:tmpl w:val="DAF0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72F8C"/>
    <w:multiLevelType w:val="multilevel"/>
    <w:tmpl w:val="86260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0D3"/>
    <w:rsid w:val="00030B01"/>
    <w:rsid w:val="00164AE8"/>
    <w:rsid w:val="002306AB"/>
    <w:rsid w:val="00301D35"/>
    <w:rsid w:val="00434DD2"/>
    <w:rsid w:val="00454667"/>
    <w:rsid w:val="00490E09"/>
    <w:rsid w:val="004B0281"/>
    <w:rsid w:val="005040D3"/>
    <w:rsid w:val="005A12DF"/>
    <w:rsid w:val="00625CBE"/>
    <w:rsid w:val="00821718"/>
    <w:rsid w:val="00827CBE"/>
    <w:rsid w:val="00880D81"/>
    <w:rsid w:val="0090226C"/>
    <w:rsid w:val="009B42FB"/>
    <w:rsid w:val="009B7A86"/>
    <w:rsid w:val="009C7F39"/>
    <w:rsid w:val="00B750BB"/>
    <w:rsid w:val="00D0056A"/>
    <w:rsid w:val="00D32D8E"/>
    <w:rsid w:val="00D34CDA"/>
    <w:rsid w:val="00DA692A"/>
    <w:rsid w:val="00F3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40D3"/>
  </w:style>
  <w:style w:type="paragraph" w:customStyle="1" w:styleId="c8">
    <w:name w:val="c8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040D3"/>
  </w:style>
  <w:style w:type="paragraph" w:customStyle="1" w:styleId="c27">
    <w:name w:val="c27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040D3"/>
  </w:style>
  <w:style w:type="character" w:customStyle="1" w:styleId="c7">
    <w:name w:val="c7"/>
    <w:basedOn w:val="a0"/>
    <w:rsid w:val="005040D3"/>
  </w:style>
  <w:style w:type="paragraph" w:styleId="a3">
    <w:name w:val="No Spacing"/>
    <w:uiPriority w:val="1"/>
    <w:qFormat/>
    <w:rsid w:val="005A1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Gu1+giYOKQ9auyLNLQFl4Cyxe9k=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CxzTTxBWjj12PqneO+TQ0JOOEccL2XaKyR8rPrHh9sN0x2KEZJD4WcKcz68ytid+GXwDrafd
    aBjetm77QrLnNdAJm3se+jjyBETPZKOaL3C5uqPO2flgeeKibsPoGbOPsi5h2lgLb/3YgRTh
    VJgwjQ3Hsi2+f2mysMofyrIPJ8M=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HMCn82nbGbPO/ihHAsvU8XZTYjg=</DigestValue>
      </Reference>
      <Reference URI="/word/fontTable.xml?ContentType=application/vnd.openxmlformats-officedocument.wordprocessingml.fontTable+xml">
        <DigestMethod Algorithm="http://www.w3.org/2000/09/xmldsig#sha1"/>
        <DigestValue>BAD9Zi1RehQl6O/2v+6oXuC+wac=</DigestValue>
      </Reference>
      <Reference URI="/word/numbering.xml?ContentType=application/vnd.openxmlformats-officedocument.wordprocessingml.numbering+xml">
        <DigestMethod Algorithm="http://www.w3.org/2000/09/xmldsig#sha1"/>
        <DigestValue>C0nuFNGAh9i6PQlDEKT9SZ5PBpM=</DigestValue>
      </Reference>
      <Reference URI="/word/settings.xml?ContentType=application/vnd.openxmlformats-officedocument.wordprocessingml.settings+xml">
        <DigestMethod Algorithm="http://www.w3.org/2000/09/xmldsig#sha1"/>
        <DigestValue>Yx5ZrM75DPJ76dlLWJGT9AET99s=</DigestValue>
      </Reference>
      <Reference URI="/word/styles.xml?ContentType=application/vnd.openxmlformats-officedocument.wordprocessingml.styles+xml">
        <DigestMethod Algorithm="http://www.w3.org/2000/09/xmldsig#sha1"/>
        <DigestValue>kI6XtYKDJIX3eKGOY2fjDwK809c=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yr4ljlPsTHtIeHw5J5KmBCPFP2E=</DigestValue>
      </Reference>
    </Manifest>
    <SignatureProperties>
      <SignatureProperty Id="idSignatureTime" Target="#idPackageSignature">
        <mdssi:SignatureTime>
          <mdssi:Format>YYYY-MM-DDThh:mm:ssTZD</mdssi:Format>
          <mdssi:Value>2021-02-19T07:06:28Z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10</cp:revision>
  <cp:lastPrinted>2019-09-29T13:22:00Z</cp:lastPrinted>
  <dcterms:created xsi:type="dcterms:W3CDTF">2019-09-29T12:51:00Z</dcterms:created>
  <dcterms:modified xsi:type="dcterms:W3CDTF">2021-02-19T07:06:00Z</dcterms:modified>
</cp:coreProperties>
</file>