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28" w:rsidRDefault="001B2B28">
      <w:pPr>
        <w:rPr>
          <w:rFonts w:ascii="Times New Roman" w:eastAsia="Times New Roman" w:hAnsi="Times New Roman" w:cs="Times New Roman"/>
          <w:sz w:val="24"/>
          <w:szCs w:val="24"/>
          <w:lang w:eastAsia="ru-RU"/>
        </w:rPr>
      </w:pPr>
    </w:p>
    <w:p w:rsidR="00B50529" w:rsidRDefault="00B50529" w:rsidP="00C97E3F">
      <w:pPr>
        <w:spacing w:after="0" w:line="240" w:lineRule="auto"/>
        <w:jc w:val="center"/>
        <w:rPr>
          <w:rFonts w:ascii="Times New Roman" w:eastAsia="Times New Roman" w:hAnsi="Times New Roman" w:cs="Times New Roman"/>
          <w:sz w:val="24"/>
          <w:szCs w:val="24"/>
          <w:lang w:eastAsia="ru-RU"/>
        </w:rPr>
      </w:pPr>
    </w:p>
    <w:p w:rsidR="006E5D0D" w:rsidRDefault="006E5D0D" w:rsidP="006E5D0D">
      <w:pPr>
        <w:pStyle w:val="a3"/>
        <w:jc w:val="center"/>
        <w:rPr>
          <w:rFonts w:ascii="Times New Roman" w:hAnsi="Times New Roman"/>
          <w:sz w:val="24"/>
        </w:rPr>
      </w:pPr>
      <w:r>
        <w:rPr>
          <w:rFonts w:ascii="Times New Roman" w:hAnsi="Times New Roman"/>
          <w:sz w:val="24"/>
        </w:rPr>
        <w:t>Министерство образования и молодежной политики Свердловской области</w:t>
      </w:r>
    </w:p>
    <w:p w:rsidR="006E5D0D" w:rsidRDefault="006E5D0D" w:rsidP="006E5D0D">
      <w:pPr>
        <w:pStyle w:val="a3"/>
        <w:jc w:val="center"/>
        <w:rPr>
          <w:rFonts w:ascii="Times New Roman" w:hAnsi="Times New Roman"/>
          <w:sz w:val="24"/>
        </w:rPr>
      </w:pPr>
      <w:r>
        <w:rPr>
          <w:rFonts w:ascii="Times New Roman" w:hAnsi="Times New Roman"/>
          <w:sz w:val="24"/>
        </w:rPr>
        <w:t>государственное бюджетное общеобразовательное учреждение Свердловской области</w:t>
      </w:r>
    </w:p>
    <w:p w:rsidR="006E5D0D" w:rsidRDefault="006E5D0D" w:rsidP="006E5D0D">
      <w:pPr>
        <w:pStyle w:val="a3"/>
        <w:jc w:val="center"/>
        <w:rPr>
          <w:rFonts w:ascii="Times New Roman" w:hAnsi="Times New Roman"/>
          <w:sz w:val="24"/>
        </w:rPr>
      </w:pPr>
      <w:r>
        <w:rPr>
          <w:rFonts w:ascii="Times New Roman" w:hAnsi="Times New Roman"/>
          <w:sz w:val="24"/>
        </w:rPr>
        <w:t>«Екатеринбургская школа №2, реализующая адаптированные основные общеобразовательные программы»</w:t>
      </w:r>
    </w:p>
    <w:p w:rsidR="006E5D0D" w:rsidRDefault="006E5D0D" w:rsidP="006E5D0D">
      <w:pPr>
        <w:pStyle w:val="a3"/>
        <w:jc w:val="center"/>
        <w:rPr>
          <w:rFonts w:ascii="Times New Roman" w:hAnsi="Times New Roman"/>
          <w:sz w:val="24"/>
        </w:rPr>
      </w:pPr>
    </w:p>
    <w:p w:rsidR="006E5D0D" w:rsidRDefault="006E5D0D" w:rsidP="006E5D0D">
      <w:pPr>
        <w:pStyle w:val="a3"/>
        <w:jc w:val="center"/>
        <w:rPr>
          <w:rFonts w:ascii="Times New Roman" w:hAnsi="Times New Roman"/>
          <w:sz w:val="24"/>
        </w:rPr>
      </w:pPr>
    </w:p>
    <w:p w:rsidR="006E5D0D" w:rsidRDefault="006E5D0D" w:rsidP="006E5D0D">
      <w:pPr>
        <w:pStyle w:val="a3"/>
        <w:jc w:val="right"/>
        <w:rPr>
          <w:rFonts w:ascii="Times New Roman" w:hAnsi="Times New Roman"/>
          <w:sz w:val="24"/>
        </w:rPr>
      </w:pPr>
      <w:r>
        <w:rPr>
          <w:rFonts w:ascii="Times New Roman" w:hAnsi="Times New Roman"/>
          <w:sz w:val="24"/>
        </w:rPr>
        <w:t>Утверждено</w:t>
      </w:r>
    </w:p>
    <w:p w:rsidR="006E5D0D" w:rsidRDefault="006E5D0D" w:rsidP="006E5D0D">
      <w:pPr>
        <w:pStyle w:val="a3"/>
        <w:jc w:val="right"/>
        <w:rPr>
          <w:rFonts w:ascii="Times New Roman" w:hAnsi="Times New Roman"/>
          <w:sz w:val="24"/>
        </w:rPr>
      </w:pPr>
      <w:r>
        <w:rPr>
          <w:rFonts w:ascii="Times New Roman" w:hAnsi="Times New Roman"/>
          <w:sz w:val="24"/>
        </w:rPr>
        <w:t>приказом директора школы</w:t>
      </w:r>
    </w:p>
    <w:p w:rsidR="006E5D0D" w:rsidRDefault="006E5D0D" w:rsidP="006E5D0D">
      <w:pPr>
        <w:pStyle w:val="a3"/>
        <w:jc w:val="right"/>
        <w:rPr>
          <w:rFonts w:ascii="Times New Roman" w:hAnsi="Times New Roman"/>
          <w:sz w:val="24"/>
        </w:rPr>
      </w:pPr>
      <w:r>
        <w:rPr>
          <w:rFonts w:ascii="Times New Roman" w:hAnsi="Times New Roman"/>
          <w:sz w:val="24"/>
        </w:rPr>
        <w:t>№ __47_ от 31.08.2020г.__</w:t>
      </w:r>
    </w:p>
    <w:p w:rsidR="006E5D0D" w:rsidRDefault="006E5D0D" w:rsidP="006E5D0D">
      <w:pPr>
        <w:pStyle w:val="a3"/>
        <w:jc w:val="center"/>
        <w:rPr>
          <w:rFonts w:ascii="Times New Roman" w:hAnsi="Times New Roman"/>
          <w:sz w:val="24"/>
        </w:rPr>
      </w:pPr>
    </w:p>
    <w:p w:rsidR="006E5D0D" w:rsidRPr="006E5D0D" w:rsidRDefault="006E5D0D" w:rsidP="006E5D0D">
      <w:pPr>
        <w:spacing w:after="0"/>
        <w:jc w:val="center"/>
        <w:rPr>
          <w:rFonts w:ascii="Times New Roman" w:hAnsi="Times New Roman" w:cs="Times New Roman"/>
          <w:b/>
          <w:sz w:val="24"/>
          <w:szCs w:val="24"/>
        </w:rPr>
      </w:pPr>
      <w:r w:rsidRPr="006E5D0D">
        <w:rPr>
          <w:rFonts w:ascii="Times New Roman" w:hAnsi="Times New Roman" w:cs="Times New Roman"/>
          <w:b/>
          <w:sz w:val="24"/>
          <w:szCs w:val="24"/>
        </w:rPr>
        <w:t xml:space="preserve">Дополнительная общеразвивающая программа </w:t>
      </w:r>
    </w:p>
    <w:p w:rsidR="006E5D0D" w:rsidRPr="006E5D0D" w:rsidRDefault="006E5D0D" w:rsidP="006E5D0D">
      <w:pPr>
        <w:spacing w:after="0"/>
        <w:jc w:val="center"/>
        <w:rPr>
          <w:rFonts w:ascii="Times New Roman" w:hAnsi="Times New Roman" w:cs="Times New Roman"/>
          <w:b/>
          <w:sz w:val="24"/>
          <w:szCs w:val="24"/>
        </w:rPr>
      </w:pPr>
      <w:r w:rsidRPr="006E5D0D">
        <w:rPr>
          <w:rFonts w:ascii="Times New Roman" w:hAnsi="Times New Roman" w:cs="Times New Roman"/>
          <w:b/>
          <w:sz w:val="24"/>
          <w:szCs w:val="24"/>
        </w:rPr>
        <w:t xml:space="preserve">художественно-эстетического направления </w:t>
      </w:r>
    </w:p>
    <w:p w:rsidR="006E5D0D" w:rsidRDefault="006E5D0D" w:rsidP="006E5D0D">
      <w:pPr>
        <w:spacing w:after="0"/>
        <w:jc w:val="center"/>
        <w:rPr>
          <w:rFonts w:ascii="Times New Roman" w:hAnsi="Times New Roman" w:cs="Times New Roman"/>
          <w:b/>
          <w:sz w:val="24"/>
          <w:szCs w:val="24"/>
        </w:rPr>
      </w:pPr>
      <w:r w:rsidRPr="006E5D0D">
        <w:rPr>
          <w:rFonts w:ascii="Times New Roman" w:hAnsi="Times New Roman" w:cs="Times New Roman"/>
          <w:b/>
          <w:sz w:val="24"/>
          <w:szCs w:val="24"/>
        </w:rPr>
        <w:t>изо-студия «Акварелька»</w:t>
      </w:r>
    </w:p>
    <w:p w:rsidR="006E5D0D" w:rsidRPr="006E5D0D" w:rsidRDefault="006E5D0D" w:rsidP="006E5D0D">
      <w:pPr>
        <w:jc w:val="center"/>
        <w:rPr>
          <w:rFonts w:ascii="Times New Roman" w:hAnsi="Times New Roman" w:cs="Times New Roman"/>
          <w:b/>
          <w:sz w:val="24"/>
          <w:szCs w:val="24"/>
        </w:rPr>
      </w:pPr>
      <w:r>
        <w:rPr>
          <w:rFonts w:ascii="Times New Roman" w:hAnsi="Times New Roman" w:cs="Times New Roman"/>
          <w:b/>
          <w:sz w:val="24"/>
          <w:szCs w:val="24"/>
        </w:rPr>
        <w:t>на 2020 - 2021 учебный год</w:t>
      </w:r>
    </w:p>
    <w:p w:rsidR="006E5D0D" w:rsidRDefault="006E5D0D" w:rsidP="006E5D0D">
      <w:pPr>
        <w:pStyle w:val="a3"/>
        <w:jc w:val="center"/>
        <w:rPr>
          <w:rFonts w:ascii="Times New Roman" w:hAnsi="Times New Roman"/>
          <w:b/>
          <w:sz w:val="24"/>
        </w:rPr>
      </w:pPr>
    </w:p>
    <w:p w:rsidR="006E5D0D" w:rsidRDefault="006E5D0D" w:rsidP="006E5D0D">
      <w:pPr>
        <w:pStyle w:val="a3"/>
        <w:jc w:val="center"/>
        <w:rPr>
          <w:rFonts w:ascii="Times New Roman" w:hAnsi="Times New Roman"/>
          <w:b/>
          <w:sz w:val="24"/>
        </w:rPr>
      </w:pPr>
    </w:p>
    <w:p w:rsidR="006E5D0D" w:rsidRDefault="006E5D0D" w:rsidP="006E5D0D">
      <w:pPr>
        <w:pStyle w:val="a3"/>
        <w:rPr>
          <w:rFonts w:ascii="Times New Roman" w:hAnsi="Times New Roman"/>
          <w:b/>
          <w:sz w:val="24"/>
        </w:rPr>
      </w:pPr>
    </w:p>
    <w:p w:rsidR="006E5D0D" w:rsidRDefault="006E5D0D" w:rsidP="006E5D0D">
      <w:pPr>
        <w:pStyle w:val="a3"/>
        <w:rPr>
          <w:rFonts w:ascii="Times New Roman" w:hAnsi="Times New Roman"/>
          <w:b/>
          <w:sz w:val="24"/>
        </w:rPr>
      </w:pPr>
    </w:p>
    <w:p w:rsidR="006E5D0D" w:rsidRDefault="006E5D0D" w:rsidP="006E5D0D">
      <w:pPr>
        <w:pStyle w:val="a3"/>
        <w:rPr>
          <w:rFonts w:ascii="Times New Roman" w:hAnsi="Times New Roman"/>
          <w:sz w:val="24"/>
        </w:rPr>
      </w:pPr>
      <w:r>
        <w:rPr>
          <w:rFonts w:ascii="Times New Roman" w:hAnsi="Times New Roman"/>
          <w:b/>
          <w:sz w:val="24"/>
        </w:rPr>
        <w:t xml:space="preserve">                                                                                                                                                                                             </w:t>
      </w:r>
      <w:r>
        <w:rPr>
          <w:rFonts w:ascii="Times New Roman" w:hAnsi="Times New Roman"/>
          <w:sz w:val="24"/>
        </w:rPr>
        <w:t>Согласовано:</w:t>
      </w:r>
    </w:p>
    <w:p w:rsidR="006E5D0D" w:rsidRDefault="006E5D0D" w:rsidP="006E5D0D">
      <w:pPr>
        <w:pStyle w:val="a3"/>
        <w:rPr>
          <w:rFonts w:ascii="Times New Roman" w:hAnsi="Times New Roman"/>
          <w:sz w:val="24"/>
        </w:rPr>
      </w:pPr>
      <w:r>
        <w:rPr>
          <w:rFonts w:ascii="Times New Roman" w:hAnsi="Times New Roman"/>
          <w:sz w:val="24"/>
        </w:rPr>
        <w:t xml:space="preserve">                                                                                                                                                                                             Заместитель директора по УВР</w:t>
      </w:r>
    </w:p>
    <w:p w:rsidR="006E5D0D" w:rsidRDefault="006E5D0D" w:rsidP="006E5D0D">
      <w:pPr>
        <w:pStyle w:val="a3"/>
        <w:rPr>
          <w:rFonts w:ascii="Times New Roman" w:hAnsi="Times New Roman"/>
          <w:sz w:val="24"/>
        </w:rPr>
      </w:pPr>
      <w:r>
        <w:rPr>
          <w:rFonts w:ascii="Times New Roman" w:hAnsi="Times New Roman"/>
          <w:sz w:val="24"/>
        </w:rPr>
        <w:t xml:space="preserve">                                                                                                                                                                                             __________________________</w:t>
      </w:r>
    </w:p>
    <w:p w:rsidR="006E5D0D" w:rsidRDefault="006E5D0D" w:rsidP="006E5D0D">
      <w:pPr>
        <w:pStyle w:val="a3"/>
        <w:rPr>
          <w:rFonts w:ascii="Times New Roman" w:hAnsi="Times New Roman"/>
          <w:sz w:val="24"/>
        </w:rPr>
      </w:pPr>
      <w:r>
        <w:rPr>
          <w:rFonts w:ascii="Times New Roman" w:hAnsi="Times New Roman"/>
          <w:sz w:val="24"/>
        </w:rPr>
        <w:t xml:space="preserve">                                                                                                                                                                                             (Круглова И.В.)</w:t>
      </w:r>
    </w:p>
    <w:p w:rsidR="006E5D0D" w:rsidRDefault="006E5D0D" w:rsidP="006E5D0D">
      <w:pPr>
        <w:pStyle w:val="a3"/>
        <w:rPr>
          <w:rFonts w:ascii="Times New Roman" w:hAnsi="Times New Roman"/>
          <w:sz w:val="24"/>
        </w:rPr>
      </w:pPr>
      <w:r>
        <w:rPr>
          <w:rFonts w:ascii="Times New Roman" w:hAnsi="Times New Roman"/>
          <w:sz w:val="24"/>
        </w:rPr>
        <w:t xml:space="preserve">                                                                                                                                </w:t>
      </w:r>
    </w:p>
    <w:p w:rsidR="006E5D0D" w:rsidRDefault="006E5D0D" w:rsidP="006E5D0D">
      <w:pPr>
        <w:pStyle w:val="a3"/>
        <w:rPr>
          <w:rFonts w:ascii="Times New Roman" w:hAnsi="Times New Roman"/>
          <w:sz w:val="24"/>
        </w:rPr>
      </w:pPr>
      <w:r>
        <w:rPr>
          <w:rFonts w:ascii="Times New Roman" w:hAnsi="Times New Roman"/>
          <w:sz w:val="24"/>
        </w:rPr>
        <w:t xml:space="preserve">                                                                                                                                                                                             «___» _______________ 2020г.</w:t>
      </w:r>
    </w:p>
    <w:p w:rsidR="006E5D0D" w:rsidRDefault="006E5D0D" w:rsidP="006E5D0D">
      <w:pPr>
        <w:pStyle w:val="a3"/>
        <w:rPr>
          <w:rFonts w:ascii="Times New Roman" w:hAnsi="Times New Roman"/>
          <w:sz w:val="24"/>
        </w:rPr>
      </w:pPr>
      <w:r>
        <w:rPr>
          <w:rFonts w:ascii="Times New Roman" w:hAnsi="Times New Roman"/>
          <w:sz w:val="24"/>
        </w:rPr>
        <w:t xml:space="preserve">                          </w:t>
      </w:r>
    </w:p>
    <w:p w:rsidR="006E5D0D" w:rsidRDefault="006E5D0D" w:rsidP="006E5D0D">
      <w:pPr>
        <w:pStyle w:val="a3"/>
        <w:rPr>
          <w:rFonts w:ascii="Times New Roman" w:hAnsi="Times New Roman"/>
          <w:sz w:val="24"/>
        </w:rPr>
      </w:pPr>
      <w:r>
        <w:rPr>
          <w:rFonts w:ascii="Times New Roman" w:hAnsi="Times New Roman"/>
          <w:sz w:val="24"/>
        </w:rPr>
        <w:t xml:space="preserve">                                                                                                                                                                                             Составитель:</w:t>
      </w:r>
    </w:p>
    <w:p w:rsidR="006E5D0D" w:rsidRDefault="006E5D0D" w:rsidP="006E5D0D">
      <w:pPr>
        <w:pStyle w:val="a3"/>
        <w:rPr>
          <w:rFonts w:ascii="Times New Roman" w:hAnsi="Times New Roman"/>
          <w:sz w:val="24"/>
        </w:rPr>
      </w:pPr>
      <w:r>
        <w:rPr>
          <w:rFonts w:ascii="Times New Roman" w:hAnsi="Times New Roman"/>
          <w:sz w:val="24"/>
        </w:rPr>
        <w:t xml:space="preserve">                                                                                                                                                                                             Салимова М.В.</w:t>
      </w:r>
    </w:p>
    <w:p w:rsidR="00CF4BBF" w:rsidRPr="002506AF" w:rsidRDefault="00CF4BBF" w:rsidP="00CF4BBF">
      <w:pPr>
        <w:spacing w:after="0" w:line="240" w:lineRule="auto"/>
        <w:jc w:val="right"/>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color w:val="000000"/>
          <w:sz w:val="24"/>
          <w:szCs w:val="24"/>
          <w:lang w:eastAsia="ru-RU"/>
        </w:rPr>
        <w:t>педагог дополнительного образования</w:t>
      </w:r>
    </w:p>
    <w:p w:rsidR="00CF4BBF" w:rsidRDefault="00CF4BBF" w:rsidP="00CF4BBF">
      <w:pPr>
        <w:pStyle w:val="a3"/>
        <w:jc w:val="right"/>
        <w:rPr>
          <w:rFonts w:ascii="Times New Roman" w:hAnsi="Times New Roman"/>
          <w:sz w:val="24"/>
        </w:rPr>
      </w:pPr>
      <w:r>
        <w:rPr>
          <w:rFonts w:ascii="Times New Roman" w:eastAsia="Times New Roman" w:hAnsi="Times New Roman"/>
          <w:color w:val="000000"/>
          <w:sz w:val="24"/>
          <w:szCs w:val="24"/>
          <w:lang w:eastAsia="ru-RU"/>
        </w:rPr>
        <w:t xml:space="preserve"> высшая квалификационная категория</w:t>
      </w:r>
    </w:p>
    <w:p w:rsidR="006E5D0D" w:rsidRDefault="006E5D0D" w:rsidP="006E5D0D">
      <w:pPr>
        <w:pStyle w:val="a3"/>
        <w:rPr>
          <w:rFonts w:ascii="Times New Roman" w:hAnsi="Times New Roman"/>
          <w:sz w:val="24"/>
        </w:rPr>
      </w:pPr>
      <w:r>
        <w:rPr>
          <w:rFonts w:ascii="Times New Roman" w:hAnsi="Times New Roman"/>
          <w:sz w:val="24"/>
        </w:rPr>
        <w:t xml:space="preserve">                                                                                                                                                                                     </w:t>
      </w:r>
      <w:r w:rsidR="00CF4BBF">
        <w:rPr>
          <w:rFonts w:ascii="Times New Roman" w:hAnsi="Times New Roman"/>
          <w:sz w:val="24"/>
        </w:rPr>
        <w:t xml:space="preserve">        </w:t>
      </w:r>
    </w:p>
    <w:p w:rsidR="006E5D0D" w:rsidRDefault="006E5D0D" w:rsidP="006E5D0D">
      <w:pPr>
        <w:pStyle w:val="a3"/>
        <w:jc w:val="center"/>
        <w:rPr>
          <w:rFonts w:ascii="Times New Roman" w:hAnsi="Times New Roman"/>
          <w:sz w:val="24"/>
        </w:rPr>
      </w:pPr>
      <w:r>
        <w:rPr>
          <w:rFonts w:ascii="Times New Roman" w:hAnsi="Times New Roman"/>
          <w:sz w:val="24"/>
        </w:rPr>
        <w:t xml:space="preserve"> Екатеринбург - 2020</w:t>
      </w:r>
    </w:p>
    <w:p w:rsidR="00B50529" w:rsidRDefault="00B50529" w:rsidP="00C97E3F">
      <w:pPr>
        <w:spacing w:after="0" w:line="240" w:lineRule="auto"/>
        <w:jc w:val="center"/>
        <w:rPr>
          <w:rFonts w:ascii="Times New Roman" w:eastAsia="Times New Roman" w:hAnsi="Times New Roman" w:cs="Times New Roman"/>
          <w:sz w:val="24"/>
          <w:szCs w:val="24"/>
          <w:lang w:eastAsia="ru-RU"/>
        </w:rPr>
      </w:pPr>
    </w:p>
    <w:p w:rsidR="005465B5" w:rsidRDefault="005C11F9" w:rsidP="00C97E3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Государственное бюджетное</w:t>
      </w:r>
      <w:r w:rsidR="002506AF" w:rsidRPr="002506AF">
        <w:rPr>
          <w:rFonts w:ascii="Times New Roman" w:eastAsia="Times New Roman" w:hAnsi="Times New Roman" w:cs="Times New Roman"/>
          <w:sz w:val="24"/>
          <w:szCs w:val="24"/>
          <w:lang w:eastAsia="ru-RU"/>
        </w:rPr>
        <w:t xml:space="preserve"> </w:t>
      </w:r>
      <w:r w:rsidR="00C97E3F">
        <w:rPr>
          <w:rFonts w:ascii="Times New Roman" w:eastAsia="Times New Roman" w:hAnsi="Times New Roman" w:cs="Times New Roman"/>
          <w:sz w:val="24"/>
          <w:szCs w:val="24"/>
          <w:lang w:eastAsia="ru-RU"/>
        </w:rPr>
        <w:t xml:space="preserve">общеобразовательное </w:t>
      </w:r>
      <w:r w:rsidR="002506AF" w:rsidRPr="002506AF">
        <w:rPr>
          <w:rFonts w:ascii="Times New Roman" w:eastAsia="Times New Roman" w:hAnsi="Times New Roman" w:cs="Times New Roman"/>
          <w:sz w:val="24"/>
          <w:szCs w:val="24"/>
          <w:lang w:eastAsia="ru-RU"/>
        </w:rPr>
        <w:t>учреждение Свердловской области</w:t>
      </w:r>
    </w:p>
    <w:p w:rsidR="002506AF" w:rsidRPr="002506AF" w:rsidRDefault="002506AF" w:rsidP="00C97E3F">
      <w:pPr>
        <w:spacing w:after="0" w:line="240" w:lineRule="auto"/>
        <w:jc w:val="center"/>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sz w:val="24"/>
          <w:szCs w:val="24"/>
          <w:lang w:eastAsia="ru-RU"/>
        </w:rPr>
        <w:t xml:space="preserve"> </w:t>
      </w:r>
      <w:r w:rsidR="00C97E3F">
        <w:rPr>
          <w:rFonts w:ascii="Times New Roman" w:eastAsia="Times New Roman" w:hAnsi="Times New Roman" w:cs="Times New Roman"/>
          <w:sz w:val="24"/>
          <w:szCs w:val="24"/>
          <w:lang w:eastAsia="ru-RU"/>
        </w:rPr>
        <w:t>«Екатеринбургская школа № 2, реализующая адаптированные основные общеобразовательные программы»</w:t>
      </w: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r w:rsidRPr="002506AF">
        <w:rPr>
          <w:rFonts w:ascii="Times New Roman" w:eastAsia="Times New Roman" w:hAnsi="Times New Roman" w:cs="Times New Roman"/>
          <w:b/>
          <w:color w:val="000000"/>
          <w:sz w:val="24"/>
          <w:szCs w:val="24"/>
          <w:lang w:eastAsia="ru-RU"/>
        </w:rPr>
        <w:t>ОБРАЗОВАТЕЛЬНАЯ  ПРОГРАММА</w:t>
      </w: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r w:rsidRPr="002506AF">
        <w:rPr>
          <w:rFonts w:ascii="Times New Roman" w:eastAsia="Times New Roman" w:hAnsi="Times New Roman" w:cs="Times New Roman"/>
          <w:b/>
          <w:color w:val="000000"/>
          <w:sz w:val="24"/>
          <w:szCs w:val="24"/>
          <w:lang w:eastAsia="ru-RU"/>
        </w:rPr>
        <w:t>«АКВАРЕЛЬКА»</w:t>
      </w:r>
    </w:p>
    <w:p w:rsidR="002506AF" w:rsidRPr="002506AF" w:rsidRDefault="002506AF" w:rsidP="002506AF">
      <w:pPr>
        <w:spacing w:after="0" w:line="240" w:lineRule="auto"/>
        <w:jc w:val="center"/>
        <w:rPr>
          <w:rFonts w:ascii="Times New Roman" w:eastAsia="Times New Roman" w:hAnsi="Times New Roman" w:cs="Times New Roman"/>
          <w:b/>
          <w:color w:val="000000"/>
          <w:sz w:val="24"/>
          <w:szCs w:val="24"/>
          <w:lang w:eastAsia="ru-RU"/>
        </w:rPr>
      </w:pPr>
    </w:p>
    <w:p w:rsidR="002506AF" w:rsidRPr="002506AF" w:rsidRDefault="009D215D" w:rsidP="002506AF">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ВОЗРАСТ ДЕТЕЙ ОТ 11</w:t>
      </w:r>
      <w:r w:rsidR="002506AF" w:rsidRPr="002506AF">
        <w:rPr>
          <w:rFonts w:ascii="Times New Roman" w:eastAsia="Times New Roman" w:hAnsi="Times New Roman" w:cs="Times New Roman"/>
          <w:b/>
          <w:color w:val="000000"/>
          <w:sz w:val="24"/>
          <w:szCs w:val="24"/>
          <w:lang w:eastAsia="ru-RU"/>
        </w:rPr>
        <w:t xml:space="preserve"> ДО 17 ЛЕТ</w:t>
      </w: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b/>
          <w:color w:val="000000"/>
          <w:sz w:val="24"/>
          <w:szCs w:val="24"/>
          <w:lang w:eastAsia="ru-RU"/>
        </w:rPr>
        <w:tab/>
        <w:t xml:space="preserve">                          </w:t>
      </w:r>
      <w:r w:rsidRPr="002506AF">
        <w:rPr>
          <w:rFonts w:ascii="Times New Roman" w:eastAsia="Times New Roman" w:hAnsi="Times New Roman" w:cs="Times New Roman"/>
          <w:color w:val="000000"/>
          <w:sz w:val="24"/>
          <w:szCs w:val="24"/>
          <w:lang w:eastAsia="ru-RU"/>
        </w:rPr>
        <w:t xml:space="preserve">                                                                   </w:t>
      </w: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r w:rsidRPr="002506AF">
        <w:rPr>
          <w:rFonts w:ascii="Times New Roman" w:eastAsia="Times New Roman" w:hAnsi="Times New Roman" w:cs="Times New Roman"/>
          <w:color w:val="000000"/>
          <w:sz w:val="24"/>
          <w:szCs w:val="24"/>
          <w:lang w:eastAsia="ru-RU"/>
        </w:rPr>
        <w:t xml:space="preserve"> </w:t>
      </w:r>
    </w:p>
    <w:p w:rsidR="00936403" w:rsidRDefault="00936403">
      <w:r>
        <w:br w:type="page"/>
      </w:r>
    </w:p>
    <w:tbl>
      <w:tblPr>
        <w:tblW w:w="0" w:type="auto"/>
        <w:tblLook w:val="04A0"/>
      </w:tblPr>
      <w:tblGrid>
        <w:gridCol w:w="7393"/>
        <w:gridCol w:w="7393"/>
      </w:tblGrid>
      <w:tr w:rsidR="002506AF" w:rsidRPr="002506AF" w:rsidTr="00C375E1">
        <w:tc>
          <w:tcPr>
            <w:tcW w:w="7393" w:type="dxa"/>
          </w:tcPr>
          <w:p w:rsid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936403" w:rsidRDefault="00936403" w:rsidP="002506AF">
            <w:pPr>
              <w:spacing w:after="0" w:line="240" w:lineRule="auto"/>
              <w:jc w:val="center"/>
              <w:rPr>
                <w:rFonts w:ascii="Times New Roman" w:eastAsia="Times New Roman" w:hAnsi="Times New Roman" w:cs="Times New Roman"/>
                <w:color w:val="000000"/>
                <w:sz w:val="24"/>
                <w:szCs w:val="24"/>
                <w:lang w:eastAsia="ru-RU"/>
              </w:rPr>
            </w:pPr>
          </w:p>
          <w:p w:rsidR="00936403" w:rsidRDefault="00936403" w:rsidP="002506AF">
            <w:pPr>
              <w:spacing w:after="0" w:line="240" w:lineRule="auto"/>
              <w:jc w:val="center"/>
              <w:rPr>
                <w:rFonts w:ascii="Times New Roman" w:eastAsia="Times New Roman" w:hAnsi="Times New Roman" w:cs="Times New Roman"/>
                <w:color w:val="000000"/>
                <w:sz w:val="24"/>
                <w:szCs w:val="24"/>
                <w:lang w:eastAsia="ru-RU"/>
              </w:rPr>
            </w:pPr>
          </w:p>
          <w:p w:rsidR="00936403" w:rsidRDefault="00936403" w:rsidP="002506AF">
            <w:pPr>
              <w:spacing w:after="0" w:line="240" w:lineRule="auto"/>
              <w:jc w:val="center"/>
              <w:rPr>
                <w:rFonts w:ascii="Times New Roman" w:eastAsia="Times New Roman" w:hAnsi="Times New Roman" w:cs="Times New Roman"/>
                <w:color w:val="000000"/>
                <w:sz w:val="24"/>
                <w:szCs w:val="24"/>
                <w:lang w:eastAsia="ru-RU"/>
              </w:rPr>
            </w:pPr>
          </w:p>
          <w:p w:rsidR="00936403" w:rsidRDefault="00936403" w:rsidP="002506AF">
            <w:pPr>
              <w:spacing w:after="0" w:line="240" w:lineRule="auto"/>
              <w:jc w:val="center"/>
              <w:rPr>
                <w:rFonts w:ascii="Times New Roman" w:eastAsia="Times New Roman" w:hAnsi="Times New Roman" w:cs="Times New Roman"/>
                <w:color w:val="000000"/>
                <w:sz w:val="24"/>
                <w:szCs w:val="24"/>
                <w:lang w:eastAsia="ru-RU"/>
              </w:rPr>
            </w:pPr>
          </w:p>
          <w:p w:rsidR="00936403" w:rsidRDefault="00936403" w:rsidP="002506AF">
            <w:pPr>
              <w:spacing w:after="0" w:line="240" w:lineRule="auto"/>
              <w:jc w:val="center"/>
              <w:rPr>
                <w:rFonts w:ascii="Times New Roman" w:eastAsia="Times New Roman" w:hAnsi="Times New Roman" w:cs="Times New Roman"/>
                <w:color w:val="000000"/>
                <w:sz w:val="24"/>
                <w:szCs w:val="24"/>
                <w:lang w:eastAsia="ru-RU"/>
              </w:rPr>
            </w:pPr>
          </w:p>
          <w:p w:rsidR="00936403" w:rsidRPr="002506AF" w:rsidRDefault="00936403" w:rsidP="002506AF">
            <w:pPr>
              <w:spacing w:after="0" w:line="240" w:lineRule="auto"/>
              <w:jc w:val="center"/>
              <w:rPr>
                <w:rFonts w:ascii="Times New Roman" w:eastAsia="Times New Roman" w:hAnsi="Times New Roman" w:cs="Times New Roman"/>
                <w:color w:val="000000"/>
                <w:sz w:val="24"/>
                <w:szCs w:val="24"/>
                <w:lang w:eastAsia="ru-RU"/>
              </w:rPr>
            </w:pPr>
          </w:p>
        </w:tc>
        <w:tc>
          <w:tcPr>
            <w:tcW w:w="7393" w:type="dxa"/>
          </w:tcPr>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146C3F" w:rsidRDefault="00146C3F"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2506AF">
            <w:pPr>
              <w:spacing w:after="0" w:line="240" w:lineRule="auto"/>
              <w:jc w:val="center"/>
              <w:rPr>
                <w:rFonts w:ascii="Times New Roman" w:eastAsia="Times New Roman" w:hAnsi="Times New Roman" w:cs="Times New Roman"/>
                <w:color w:val="000000"/>
                <w:sz w:val="24"/>
                <w:szCs w:val="24"/>
                <w:lang w:eastAsia="ru-RU"/>
              </w:rPr>
            </w:pPr>
          </w:p>
          <w:p w:rsidR="00E85B61" w:rsidRDefault="00E85B61" w:rsidP="00E85B61">
            <w:pPr>
              <w:spacing w:after="0" w:line="240" w:lineRule="auto"/>
              <w:rPr>
                <w:rFonts w:ascii="Times New Roman" w:eastAsia="Times New Roman" w:hAnsi="Times New Roman" w:cs="Times New Roman"/>
                <w:color w:val="000000"/>
                <w:sz w:val="24"/>
                <w:szCs w:val="24"/>
                <w:lang w:eastAsia="ru-RU"/>
              </w:rPr>
            </w:pPr>
          </w:p>
          <w:p w:rsidR="002506AF" w:rsidRPr="002506AF" w:rsidRDefault="002506AF" w:rsidP="00936403">
            <w:pPr>
              <w:spacing w:after="0" w:line="240" w:lineRule="auto"/>
              <w:jc w:val="right"/>
              <w:rPr>
                <w:rFonts w:ascii="Times New Roman" w:eastAsia="Times New Roman" w:hAnsi="Times New Roman" w:cs="Times New Roman"/>
                <w:color w:val="000000"/>
                <w:sz w:val="24"/>
                <w:szCs w:val="24"/>
                <w:lang w:eastAsia="ru-RU"/>
              </w:rPr>
            </w:pPr>
          </w:p>
        </w:tc>
      </w:tr>
    </w:tbl>
    <w:sdt>
      <w:sdtPr>
        <w:rPr>
          <w:rFonts w:asciiTheme="minorHAnsi" w:eastAsiaTheme="minorHAnsi" w:hAnsiTheme="minorHAnsi" w:cstheme="minorBidi"/>
          <w:b w:val="0"/>
          <w:bCs w:val="0"/>
          <w:color w:val="auto"/>
          <w:sz w:val="22"/>
          <w:szCs w:val="22"/>
          <w:lang w:eastAsia="en-US"/>
        </w:rPr>
        <w:id w:val="-838456763"/>
        <w:docPartObj>
          <w:docPartGallery w:val="Table of Contents"/>
          <w:docPartUnique/>
        </w:docPartObj>
      </w:sdtPr>
      <w:sdtContent>
        <w:p w:rsidR="00760FFD" w:rsidRPr="00760FFD" w:rsidRDefault="00760FFD">
          <w:pPr>
            <w:pStyle w:val="ac"/>
            <w:rPr>
              <w:rFonts w:asciiTheme="minorHAnsi" w:eastAsiaTheme="minorHAnsi" w:hAnsiTheme="minorHAnsi" w:cstheme="minorBidi"/>
              <w:b w:val="0"/>
              <w:bCs w:val="0"/>
              <w:color w:val="auto"/>
              <w:sz w:val="22"/>
              <w:szCs w:val="22"/>
              <w:lang w:eastAsia="en-US"/>
            </w:rPr>
          </w:pPr>
        </w:p>
        <w:p w:rsidR="002506AF" w:rsidRDefault="002506AF">
          <w:pPr>
            <w:pStyle w:val="ac"/>
          </w:pPr>
          <w:r>
            <w:t>Оглавление</w:t>
          </w:r>
        </w:p>
        <w:p w:rsidR="002506AF" w:rsidRDefault="004B48BE">
          <w:pPr>
            <w:pStyle w:val="13"/>
            <w:tabs>
              <w:tab w:val="right" w:leader="dot" w:pos="14560"/>
            </w:tabs>
            <w:rPr>
              <w:rFonts w:asciiTheme="minorHAnsi" w:eastAsiaTheme="minorEastAsia" w:hAnsiTheme="minorHAnsi" w:cstheme="minorBidi"/>
              <w:noProof/>
              <w:sz w:val="22"/>
              <w:szCs w:val="22"/>
            </w:rPr>
          </w:pPr>
          <w:r w:rsidRPr="004B48BE">
            <w:fldChar w:fldCharType="begin"/>
          </w:r>
          <w:r w:rsidR="002506AF">
            <w:instrText xml:space="preserve"> TOC \o "1-3" \h \z \u </w:instrText>
          </w:r>
          <w:r w:rsidRPr="004B48BE">
            <w:fldChar w:fldCharType="separate"/>
          </w:r>
          <w:hyperlink w:anchor="_Toc348462298" w:history="1">
            <w:r w:rsidR="002506AF" w:rsidRPr="001D44DF">
              <w:rPr>
                <w:rStyle w:val="ab"/>
                <w:noProof/>
              </w:rPr>
              <w:t>Пояснительная записка</w:t>
            </w:r>
            <w:r w:rsidR="002506AF">
              <w:rPr>
                <w:noProof/>
                <w:webHidden/>
              </w:rPr>
              <w:tab/>
            </w:r>
            <w:r>
              <w:rPr>
                <w:noProof/>
                <w:webHidden/>
              </w:rPr>
              <w:fldChar w:fldCharType="begin"/>
            </w:r>
            <w:r w:rsidR="002506AF">
              <w:rPr>
                <w:noProof/>
                <w:webHidden/>
              </w:rPr>
              <w:instrText xml:space="preserve"> PAGEREF _Toc348462298 \h </w:instrText>
            </w:r>
            <w:r>
              <w:rPr>
                <w:noProof/>
                <w:webHidden/>
              </w:rPr>
            </w:r>
            <w:r>
              <w:rPr>
                <w:noProof/>
                <w:webHidden/>
              </w:rPr>
              <w:fldChar w:fldCharType="separate"/>
            </w:r>
            <w:r w:rsidR="006400C9">
              <w:rPr>
                <w:noProof/>
                <w:webHidden/>
              </w:rPr>
              <w:t>3</w:t>
            </w:r>
            <w:r>
              <w:rPr>
                <w:noProof/>
                <w:webHidden/>
              </w:rPr>
              <w:fldChar w:fldCharType="end"/>
            </w:r>
          </w:hyperlink>
        </w:p>
        <w:p w:rsidR="002506AF" w:rsidRDefault="004B48BE">
          <w:pPr>
            <w:pStyle w:val="13"/>
            <w:tabs>
              <w:tab w:val="right" w:leader="dot" w:pos="14560"/>
            </w:tabs>
            <w:rPr>
              <w:rFonts w:asciiTheme="minorHAnsi" w:eastAsiaTheme="minorEastAsia" w:hAnsiTheme="minorHAnsi" w:cstheme="minorBidi"/>
              <w:noProof/>
              <w:sz w:val="22"/>
              <w:szCs w:val="22"/>
            </w:rPr>
          </w:pPr>
          <w:hyperlink w:anchor="_Toc348462299" w:history="1">
            <w:r w:rsidR="002506AF" w:rsidRPr="001D44DF">
              <w:rPr>
                <w:rStyle w:val="ab"/>
                <w:noProof/>
              </w:rPr>
              <w:t>Технологии обучения изобразительной деятельности</w:t>
            </w:r>
            <w:r w:rsidR="002506AF">
              <w:rPr>
                <w:noProof/>
                <w:webHidden/>
              </w:rPr>
              <w:tab/>
            </w:r>
            <w:r>
              <w:rPr>
                <w:noProof/>
                <w:webHidden/>
              </w:rPr>
              <w:fldChar w:fldCharType="begin"/>
            </w:r>
            <w:r w:rsidR="002506AF">
              <w:rPr>
                <w:noProof/>
                <w:webHidden/>
              </w:rPr>
              <w:instrText xml:space="preserve"> PAGEREF _Toc348462299 \h </w:instrText>
            </w:r>
            <w:r>
              <w:rPr>
                <w:noProof/>
                <w:webHidden/>
              </w:rPr>
            </w:r>
            <w:r>
              <w:rPr>
                <w:noProof/>
                <w:webHidden/>
              </w:rPr>
              <w:fldChar w:fldCharType="separate"/>
            </w:r>
            <w:r w:rsidR="006400C9">
              <w:rPr>
                <w:noProof/>
                <w:webHidden/>
              </w:rPr>
              <w:t>4</w:t>
            </w:r>
            <w:r>
              <w:rPr>
                <w:noProof/>
                <w:webHidden/>
              </w:rPr>
              <w:fldChar w:fldCharType="end"/>
            </w:r>
          </w:hyperlink>
        </w:p>
        <w:p w:rsidR="002506AF" w:rsidRDefault="004B48BE">
          <w:pPr>
            <w:pStyle w:val="13"/>
            <w:tabs>
              <w:tab w:val="right" w:leader="dot" w:pos="14560"/>
            </w:tabs>
            <w:rPr>
              <w:rFonts w:asciiTheme="minorHAnsi" w:eastAsiaTheme="minorEastAsia" w:hAnsiTheme="minorHAnsi" w:cstheme="minorBidi"/>
              <w:noProof/>
              <w:sz w:val="22"/>
              <w:szCs w:val="22"/>
            </w:rPr>
          </w:pPr>
          <w:hyperlink w:anchor="_Toc348462300" w:history="1">
            <w:r w:rsidR="002506AF" w:rsidRPr="001D44DF">
              <w:rPr>
                <w:rStyle w:val="ab"/>
                <w:noProof/>
              </w:rPr>
              <w:t>Связь логических уровней и педагогических средств в обучении изобразительному искусству</w:t>
            </w:r>
            <w:r w:rsidR="002506AF">
              <w:rPr>
                <w:noProof/>
                <w:webHidden/>
              </w:rPr>
              <w:tab/>
            </w:r>
            <w:r>
              <w:rPr>
                <w:noProof/>
                <w:webHidden/>
              </w:rPr>
              <w:fldChar w:fldCharType="begin"/>
            </w:r>
            <w:r w:rsidR="002506AF">
              <w:rPr>
                <w:noProof/>
                <w:webHidden/>
              </w:rPr>
              <w:instrText xml:space="preserve"> PAGEREF _Toc348462300 \h </w:instrText>
            </w:r>
            <w:r>
              <w:rPr>
                <w:noProof/>
                <w:webHidden/>
              </w:rPr>
            </w:r>
            <w:r>
              <w:rPr>
                <w:noProof/>
                <w:webHidden/>
              </w:rPr>
              <w:fldChar w:fldCharType="separate"/>
            </w:r>
            <w:r w:rsidR="006400C9">
              <w:rPr>
                <w:noProof/>
                <w:webHidden/>
              </w:rPr>
              <w:t>7</w:t>
            </w:r>
            <w:r>
              <w:rPr>
                <w:noProof/>
                <w:webHidden/>
              </w:rPr>
              <w:fldChar w:fldCharType="end"/>
            </w:r>
          </w:hyperlink>
        </w:p>
        <w:p w:rsidR="002506AF" w:rsidRDefault="004B48BE">
          <w:pPr>
            <w:pStyle w:val="13"/>
            <w:tabs>
              <w:tab w:val="right" w:leader="dot" w:pos="14560"/>
            </w:tabs>
            <w:rPr>
              <w:rFonts w:asciiTheme="minorHAnsi" w:eastAsiaTheme="minorEastAsia" w:hAnsiTheme="minorHAnsi" w:cstheme="minorBidi"/>
              <w:noProof/>
              <w:sz w:val="22"/>
              <w:szCs w:val="22"/>
            </w:rPr>
          </w:pPr>
          <w:hyperlink w:anchor="_Toc348462301" w:history="1">
            <w:r w:rsidR="002506AF" w:rsidRPr="001D44DF">
              <w:rPr>
                <w:rStyle w:val="ab"/>
                <w:rFonts w:eastAsia="Calibri"/>
                <w:noProof/>
              </w:rPr>
              <w:t>Структура</w:t>
            </w:r>
            <w:r w:rsidR="002506AF">
              <w:rPr>
                <w:noProof/>
                <w:webHidden/>
              </w:rPr>
              <w:tab/>
            </w:r>
            <w:r>
              <w:rPr>
                <w:noProof/>
                <w:webHidden/>
              </w:rPr>
              <w:fldChar w:fldCharType="begin"/>
            </w:r>
            <w:r w:rsidR="002506AF">
              <w:rPr>
                <w:noProof/>
                <w:webHidden/>
              </w:rPr>
              <w:instrText xml:space="preserve"> PAGEREF _Toc348462301 \h </w:instrText>
            </w:r>
            <w:r>
              <w:rPr>
                <w:noProof/>
                <w:webHidden/>
              </w:rPr>
            </w:r>
            <w:r>
              <w:rPr>
                <w:noProof/>
                <w:webHidden/>
              </w:rPr>
              <w:fldChar w:fldCharType="separate"/>
            </w:r>
            <w:r w:rsidR="006400C9">
              <w:rPr>
                <w:noProof/>
                <w:webHidden/>
              </w:rPr>
              <w:t>9</w:t>
            </w:r>
            <w:r>
              <w:rPr>
                <w:noProof/>
                <w:webHidden/>
              </w:rPr>
              <w:fldChar w:fldCharType="end"/>
            </w:r>
          </w:hyperlink>
        </w:p>
        <w:p w:rsidR="002506AF" w:rsidRDefault="004B48BE">
          <w:pPr>
            <w:pStyle w:val="13"/>
            <w:tabs>
              <w:tab w:val="right" w:leader="dot" w:pos="14560"/>
            </w:tabs>
            <w:rPr>
              <w:rFonts w:asciiTheme="minorHAnsi" w:eastAsiaTheme="minorEastAsia" w:hAnsiTheme="minorHAnsi" w:cstheme="minorBidi"/>
              <w:noProof/>
              <w:sz w:val="22"/>
              <w:szCs w:val="22"/>
            </w:rPr>
          </w:pPr>
          <w:hyperlink w:anchor="_Toc348462302" w:history="1">
            <w:r w:rsidR="002506AF" w:rsidRPr="001D44DF">
              <w:rPr>
                <w:rStyle w:val="ab"/>
                <w:rFonts w:ascii="Cambria" w:hAnsi="Cambria"/>
                <w:b/>
                <w:bCs/>
                <w:noProof/>
                <w:kern w:val="32"/>
              </w:rPr>
              <w:t>содержание тем</w:t>
            </w:r>
            <w:r w:rsidR="002506AF">
              <w:rPr>
                <w:noProof/>
                <w:webHidden/>
              </w:rPr>
              <w:tab/>
            </w:r>
            <w:r>
              <w:rPr>
                <w:noProof/>
                <w:webHidden/>
              </w:rPr>
              <w:fldChar w:fldCharType="begin"/>
            </w:r>
            <w:r w:rsidR="002506AF">
              <w:rPr>
                <w:noProof/>
                <w:webHidden/>
              </w:rPr>
              <w:instrText xml:space="preserve"> PAGEREF _Toc348462302 \h </w:instrText>
            </w:r>
            <w:r>
              <w:rPr>
                <w:noProof/>
                <w:webHidden/>
              </w:rPr>
            </w:r>
            <w:r>
              <w:rPr>
                <w:noProof/>
                <w:webHidden/>
              </w:rPr>
              <w:fldChar w:fldCharType="separate"/>
            </w:r>
            <w:r w:rsidR="006400C9">
              <w:rPr>
                <w:noProof/>
                <w:webHidden/>
              </w:rPr>
              <w:t>10</w:t>
            </w:r>
            <w:r>
              <w:rPr>
                <w:noProof/>
                <w:webHidden/>
              </w:rPr>
              <w:fldChar w:fldCharType="end"/>
            </w:r>
          </w:hyperlink>
        </w:p>
        <w:p w:rsidR="002506AF" w:rsidRDefault="004B48BE">
          <w:pPr>
            <w:pStyle w:val="13"/>
            <w:tabs>
              <w:tab w:val="right" w:leader="dot" w:pos="14560"/>
            </w:tabs>
            <w:rPr>
              <w:rFonts w:asciiTheme="minorHAnsi" w:eastAsiaTheme="minorEastAsia" w:hAnsiTheme="minorHAnsi" w:cstheme="minorBidi"/>
              <w:noProof/>
              <w:sz w:val="22"/>
              <w:szCs w:val="22"/>
            </w:rPr>
          </w:pPr>
          <w:hyperlink w:anchor="_Toc348462303" w:history="1">
            <w:r w:rsidR="002506AF" w:rsidRPr="001D44DF">
              <w:rPr>
                <w:rStyle w:val="ab"/>
                <w:noProof/>
              </w:rPr>
              <w:t>Календарно-тематическое планирование</w:t>
            </w:r>
            <w:r w:rsidR="002506AF">
              <w:rPr>
                <w:noProof/>
                <w:webHidden/>
              </w:rPr>
              <w:tab/>
            </w:r>
            <w:r>
              <w:rPr>
                <w:noProof/>
                <w:webHidden/>
              </w:rPr>
              <w:fldChar w:fldCharType="begin"/>
            </w:r>
            <w:r w:rsidR="002506AF">
              <w:rPr>
                <w:noProof/>
                <w:webHidden/>
              </w:rPr>
              <w:instrText xml:space="preserve"> PAGEREF _Toc348462303 \h </w:instrText>
            </w:r>
            <w:r>
              <w:rPr>
                <w:noProof/>
                <w:webHidden/>
              </w:rPr>
            </w:r>
            <w:r>
              <w:rPr>
                <w:noProof/>
                <w:webHidden/>
              </w:rPr>
              <w:fldChar w:fldCharType="separate"/>
            </w:r>
            <w:r w:rsidR="006400C9">
              <w:rPr>
                <w:noProof/>
                <w:webHidden/>
              </w:rPr>
              <w:t>12</w:t>
            </w:r>
            <w:r>
              <w:rPr>
                <w:noProof/>
                <w:webHidden/>
              </w:rPr>
              <w:fldChar w:fldCharType="end"/>
            </w:r>
          </w:hyperlink>
        </w:p>
        <w:p w:rsidR="002506AF" w:rsidRDefault="004B48BE">
          <w:pPr>
            <w:pStyle w:val="13"/>
            <w:tabs>
              <w:tab w:val="right" w:leader="dot" w:pos="14560"/>
            </w:tabs>
            <w:rPr>
              <w:rFonts w:asciiTheme="minorHAnsi" w:eastAsiaTheme="minorEastAsia" w:hAnsiTheme="minorHAnsi" w:cstheme="minorBidi"/>
              <w:noProof/>
              <w:sz w:val="22"/>
              <w:szCs w:val="22"/>
            </w:rPr>
          </w:pPr>
          <w:hyperlink w:anchor="_Toc348462304" w:history="1">
            <w:r w:rsidR="002506AF" w:rsidRPr="001D44DF">
              <w:rPr>
                <w:rStyle w:val="ab"/>
                <w:noProof/>
              </w:rPr>
              <w:t>Требования компонента НРК</w:t>
            </w:r>
            <w:r w:rsidR="002506AF">
              <w:rPr>
                <w:noProof/>
                <w:webHidden/>
              </w:rPr>
              <w:tab/>
            </w:r>
            <w:r>
              <w:rPr>
                <w:noProof/>
                <w:webHidden/>
              </w:rPr>
              <w:fldChar w:fldCharType="begin"/>
            </w:r>
            <w:r w:rsidR="002506AF">
              <w:rPr>
                <w:noProof/>
                <w:webHidden/>
              </w:rPr>
              <w:instrText xml:space="preserve"> PAGEREF _Toc348462304 \h </w:instrText>
            </w:r>
            <w:r>
              <w:rPr>
                <w:noProof/>
                <w:webHidden/>
              </w:rPr>
            </w:r>
            <w:r>
              <w:rPr>
                <w:noProof/>
                <w:webHidden/>
              </w:rPr>
              <w:fldChar w:fldCharType="separate"/>
            </w:r>
            <w:r w:rsidR="006400C9">
              <w:rPr>
                <w:noProof/>
                <w:webHidden/>
              </w:rPr>
              <w:t>19</w:t>
            </w:r>
            <w:r>
              <w:rPr>
                <w:noProof/>
                <w:webHidden/>
              </w:rPr>
              <w:fldChar w:fldCharType="end"/>
            </w:r>
          </w:hyperlink>
        </w:p>
        <w:p w:rsidR="002506AF" w:rsidRDefault="004B48BE">
          <w:pPr>
            <w:pStyle w:val="13"/>
            <w:tabs>
              <w:tab w:val="right" w:leader="dot" w:pos="14560"/>
            </w:tabs>
            <w:rPr>
              <w:rFonts w:asciiTheme="minorHAnsi" w:eastAsiaTheme="minorEastAsia" w:hAnsiTheme="minorHAnsi" w:cstheme="minorBidi"/>
              <w:noProof/>
              <w:sz w:val="22"/>
              <w:szCs w:val="22"/>
            </w:rPr>
          </w:pPr>
          <w:hyperlink w:anchor="_Toc348462305" w:history="1">
            <w:r w:rsidR="002506AF" w:rsidRPr="001D44DF">
              <w:rPr>
                <w:rStyle w:val="ab"/>
                <w:noProof/>
              </w:rPr>
              <w:t>Учебные пособия, необходимые для занятий:</w:t>
            </w:r>
            <w:r w:rsidR="002506AF">
              <w:rPr>
                <w:noProof/>
                <w:webHidden/>
              </w:rPr>
              <w:tab/>
            </w:r>
            <w:r>
              <w:rPr>
                <w:noProof/>
                <w:webHidden/>
              </w:rPr>
              <w:fldChar w:fldCharType="begin"/>
            </w:r>
            <w:r w:rsidR="002506AF">
              <w:rPr>
                <w:noProof/>
                <w:webHidden/>
              </w:rPr>
              <w:instrText xml:space="preserve"> PAGEREF _Toc348462305 \h </w:instrText>
            </w:r>
            <w:r>
              <w:rPr>
                <w:noProof/>
                <w:webHidden/>
              </w:rPr>
            </w:r>
            <w:r>
              <w:rPr>
                <w:noProof/>
                <w:webHidden/>
              </w:rPr>
              <w:fldChar w:fldCharType="separate"/>
            </w:r>
            <w:r w:rsidR="006400C9">
              <w:rPr>
                <w:noProof/>
                <w:webHidden/>
              </w:rPr>
              <w:t>21</w:t>
            </w:r>
            <w:r>
              <w:rPr>
                <w:noProof/>
                <w:webHidden/>
              </w:rPr>
              <w:fldChar w:fldCharType="end"/>
            </w:r>
          </w:hyperlink>
        </w:p>
        <w:p w:rsidR="002506AF" w:rsidRDefault="004B48BE">
          <w:pPr>
            <w:pStyle w:val="13"/>
            <w:tabs>
              <w:tab w:val="right" w:leader="dot" w:pos="14560"/>
            </w:tabs>
            <w:rPr>
              <w:rFonts w:asciiTheme="minorHAnsi" w:eastAsiaTheme="minorEastAsia" w:hAnsiTheme="minorHAnsi" w:cstheme="minorBidi"/>
              <w:noProof/>
              <w:sz w:val="22"/>
              <w:szCs w:val="22"/>
            </w:rPr>
          </w:pPr>
          <w:hyperlink w:anchor="_Toc348462306" w:history="1">
            <w:r w:rsidR="002506AF" w:rsidRPr="001D44DF">
              <w:rPr>
                <w:rStyle w:val="ab"/>
                <w:noProof/>
              </w:rPr>
              <w:t>Список литературы</w:t>
            </w:r>
            <w:r w:rsidR="002506AF">
              <w:rPr>
                <w:noProof/>
                <w:webHidden/>
              </w:rPr>
              <w:tab/>
            </w:r>
            <w:r>
              <w:rPr>
                <w:noProof/>
                <w:webHidden/>
              </w:rPr>
              <w:fldChar w:fldCharType="begin"/>
            </w:r>
            <w:r w:rsidR="002506AF">
              <w:rPr>
                <w:noProof/>
                <w:webHidden/>
              </w:rPr>
              <w:instrText xml:space="preserve"> PAGEREF _Toc348462306 \h </w:instrText>
            </w:r>
            <w:r>
              <w:rPr>
                <w:noProof/>
                <w:webHidden/>
              </w:rPr>
            </w:r>
            <w:r>
              <w:rPr>
                <w:noProof/>
                <w:webHidden/>
              </w:rPr>
              <w:fldChar w:fldCharType="separate"/>
            </w:r>
            <w:r w:rsidR="006400C9">
              <w:rPr>
                <w:noProof/>
                <w:webHidden/>
              </w:rPr>
              <w:t>28</w:t>
            </w:r>
            <w:r>
              <w:rPr>
                <w:noProof/>
                <w:webHidden/>
              </w:rPr>
              <w:fldChar w:fldCharType="end"/>
            </w:r>
          </w:hyperlink>
        </w:p>
        <w:p w:rsidR="002506AF" w:rsidRDefault="004B48BE">
          <w:pPr>
            <w:pStyle w:val="13"/>
            <w:tabs>
              <w:tab w:val="right" w:leader="dot" w:pos="14560"/>
            </w:tabs>
            <w:rPr>
              <w:rFonts w:asciiTheme="minorHAnsi" w:eastAsiaTheme="minorEastAsia" w:hAnsiTheme="minorHAnsi" w:cstheme="minorBidi"/>
              <w:noProof/>
              <w:sz w:val="22"/>
              <w:szCs w:val="22"/>
            </w:rPr>
          </w:pPr>
          <w:hyperlink w:anchor="_Toc348462307" w:history="1">
            <w:r w:rsidR="002506AF" w:rsidRPr="001D44DF">
              <w:rPr>
                <w:rStyle w:val="ab"/>
                <w:noProof/>
              </w:rPr>
              <w:t>Об авторе:</w:t>
            </w:r>
            <w:r w:rsidR="002506AF">
              <w:rPr>
                <w:noProof/>
                <w:webHidden/>
              </w:rPr>
              <w:tab/>
            </w:r>
            <w:r>
              <w:rPr>
                <w:noProof/>
                <w:webHidden/>
              </w:rPr>
              <w:fldChar w:fldCharType="begin"/>
            </w:r>
            <w:r w:rsidR="002506AF">
              <w:rPr>
                <w:noProof/>
                <w:webHidden/>
              </w:rPr>
              <w:instrText xml:space="preserve"> PAGEREF _Toc348462307 \h </w:instrText>
            </w:r>
            <w:r>
              <w:rPr>
                <w:noProof/>
                <w:webHidden/>
              </w:rPr>
            </w:r>
            <w:r>
              <w:rPr>
                <w:noProof/>
                <w:webHidden/>
              </w:rPr>
              <w:fldChar w:fldCharType="separate"/>
            </w:r>
            <w:r w:rsidR="006400C9">
              <w:rPr>
                <w:noProof/>
                <w:webHidden/>
              </w:rPr>
              <w:t>29</w:t>
            </w:r>
            <w:r>
              <w:rPr>
                <w:noProof/>
                <w:webHidden/>
              </w:rPr>
              <w:fldChar w:fldCharType="end"/>
            </w:r>
          </w:hyperlink>
        </w:p>
        <w:p w:rsidR="002506AF" w:rsidRDefault="004B48BE">
          <w:r>
            <w:rPr>
              <w:b/>
              <w:bCs/>
            </w:rPr>
            <w:fldChar w:fldCharType="end"/>
          </w:r>
        </w:p>
      </w:sdtContent>
    </w:sdt>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jc w:val="center"/>
        <w:rPr>
          <w:rFonts w:ascii="Times New Roman" w:eastAsia="Times New Roman" w:hAnsi="Times New Roman" w:cs="Times New Roman"/>
          <w:color w:val="000000"/>
          <w:sz w:val="24"/>
          <w:szCs w:val="24"/>
          <w:lang w:eastAsia="ru-RU"/>
        </w:rPr>
      </w:pPr>
    </w:p>
    <w:p w:rsidR="002506AF" w:rsidRPr="002506AF" w:rsidRDefault="002506AF" w:rsidP="00AA202A">
      <w:pPr>
        <w:spacing w:after="0" w:line="240" w:lineRule="auto"/>
        <w:rPr>
          <w:rFonts w:ascii="Times New Roman" w:eastAsia="Times New Roman" w:hAnsi="Times New Roman" w:cs="Times New Roman"/>
          <w:color w:val="000000"/>
          <w:sz w:val="24"/>
          <w:szCs w:val="24"/>
          <w:lang w:eastAsia="ru-RU"/>
        </w:rPr>
      </w:pPr>
    </w:p>
    <w:p w:rsidR="002506AF" w:rsidRPr="002506AF" w:rsidRDefault="002506AF" w:rsidP="002506AF">
      <w:pPr>
        <w:spacing w:after="0" w:line="240" w:lineRule="auto"/>
        <w:ind w:left="840"/>
        <w:rPr>
          <w:rFonts w:ascii="Times New Roman" w:eastAsia="Times New Roman" w:hAnsi="Times New Roman" w:cs="Times New Roman"/>
          <w:color w:val="000000"/>
          <w:sz w:val="24"/>
          <w:szCs w:val="24"/>
          <w:lang w:eastAsia="ru-RU"/>
        </w:rPr>
      </w:pPr>
    </w:p>
    <w:p w:rsidR="002506AF" w:rsidRPr="002506AF" w:rsidRDefault="002506AF" w:rsidP="00AA202A">
      <w:pPr>
        <w:pStyle w:val="1"/>
        <w:jc w:val="center"/>
      </w:pPr>
      <w:bookmarkStart w:id="1" w:name="_Toc348300101"/>
      <w:bookmarkStart w:id="2" w:name="_Toc348300121"/>
      <w:bookmarkStart w:id="3" w:name="_Toc348300131"/>
      <w:bookmarkStart w:id="4" w:name="_Toc348462138"/>
      <w:bookmarkStart w:id="5" w:name="_Toc348462180"/>
      <w:bookmarkStart w:id="6" w:name="_Toc348462298"/>
      <w:r w:rsidRPr="002506AF">
        <w:t>Пояснительная записка</w:t>
      </w:r>
      <w:bookmarkEnd w:id="1"/>
      <w:bookmarkEnd w:id="2"/>
      <w:bookmarkEnd w:id="3"/>
      <w:bookmarkEnd w:id="4"/>
      <w:bookmarkEnd w:id="5"/>
      <w:bookmarkEnd w:id="6"/>
    </w:p>
    <w:p w:rsidR="002506AF" w:rsidRPr="002506AF" w:rsidRDefault="002506AF" w:rsidP="002506AF">
      <w:pPr>
        <w:keepNext/>
        <w:spacing w:before="240" w:after="60" w:line="240" w:lineRule="auto"/>
        <w:outlineLvl w:val="1"/>
        <w:rPr>
          <w:rFonts w:ascii="Cambria" w:eastAsia="Times New Roman" w:hAnsi="Cambria" w:cs="Times New Roman"/>
          <w:b/>
          <w:bCs/>
          <w:i/>
          <w:iCs/>
          <w:sz w:val="28"/>
          <w:szCs w:val="28"/>
          <w:lang w:eastAsia="ru-RU"/>
        </w:rPr>
      </w:pP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Данная программа «Акварелька» в системе дополнительного образования предназначена для детей и подростков с ограниченными возможностями здоровья, занимающихся в творческих объединениях по изобразительному и декоративно-прикладному искусству. Она содержит теоретический и практический материал в виде бесед, экскурсий, практических студийных и пленэрных  занятий. В программу включены основные виды художественно-творческой деятельности: тематические композиции, иллюстрирование, натурные постановки, декоративно-прикладные композиции, созданные в различных художественных техниках и материалах. Занятия индивидуализированы по сложности, по объему, по времени выполнения работ. </w:t>
      </w:r>
    </w:p>
    <w:p w:rsidR="002506AF" w:rsidRPr="002506AF" w:rsidRDefault="002506AF" w:rsidP="002506AF">
      <w:pPr>
        <w:spacing w:after="0" w:line="240" w:lineRule="auto"/>
        <w:rPr>
          <w:rFonts w:ascii="Times New Roman" w:eastAsia="Calibri" w:hAnsi="Times New Roman" w:cs="Times New Roman"/>
          <w:b/>
          <w:sz w:val="24"/>
          <w:szCs w:val="24"/>
        </w:rPr>
      </w:pPr>
      <w:r w:rsidRPr="002506AF">
        <w:rPr>
          <w:rFonts w:ascii="Times New Roman" w:eastAsia="Calibri" w:hAnsi="Times New Roman" w:cs="Times New Roman"/>
          <w:sz w:val="24"/>
          <w:szCs w:val="24"/>
        </w:rPr>
        <w:t>Программа конкретизирует содержание предметных тем, предлагает распределение предметных часов по разделам курса, последовательность изучения тем и разделов с учетом межпредметных и внутрипредметных связей, логики учебного процесса, возрастных особенностей учащихся. Определен также перечень демонстраций, теоретических и практических занятий. Реализация программы обеспечивается</w:t>
      </w:r>
      <w:r w:rsidR="000F6B28">
        <w:rPr>
          <w:rFonts w:ascii="Times New Roman" w:eastAsia="Calibri" w:hAnsi="Times New Roman" w:cs="Times New Roman"/>
          <w:sz w:val="24"/>
          <w:szCs w:val="24"/>
        </w:rPr>
        <w:t xml:space="preserve"> следующими</w:t>
      </w:r>
      <w:r w:rsidRPr="002506AF">
        <w:rPr>
          <w:rFonts w:ascii="Times New Roman" w:eastAsia="Calibri" w:hAnsi="Times New Roman" w:cs="Times New Roman"/>
          <w:sz w:val="24"/>
          <w:szCs w:val="24"/>
        </w:rPr>
        <w:t xml:space="preserve"> </w:t>
      </w:r>
      <w:r w:rsidRPr="002506AF">
        <w:rPr>
          <w:rFonts w:ascii="Times New Roman" w:eastAsia="Calibri" w:hAnsi="Times New Roman" w:cs="Times New Roman"/>
          <w:b/>
          <w:sz w:val="24"/>
          <w:szCs w:val="24"/>
        </w:rPr>
        <w:t>нормативными документами:</w:t>
      </w:r>
    </w:p>
    <w:p w:rsidR="002506AF" w:rsidRPr="002506AF" w:rsidRDefault="00AA202A" w:rsidP="002506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C11F9">
        <w:rPr>
          <w:rFonts w:ascii="Times New Roman" w:eastAsia="Calibri" w:hAnsi="Times New Roman" w:cs="Times New Roman"/>
          <w:sz w:val="24"/>
          <w:szCs w:val="24"/>
        </w:rPr>
        <w:t>Уставом ГБ</w:t>
      </w:r>
      <w:r w:rsidR="002506AF" w:rsidRPr="002506AF">
        <w:rPr>
          <w:rFonts w:ascii="Times New Roman" w:eastAsia="Calibri" w:hAnsi="Times New Roman" w:cs="Times New Roman"/>
          <w:sz w:val="24"/>
          <w:szCs w:val="24"/>
        </w:rPr>
        <w:t>ОУ</w:t>
      </w:r>
      <w:r w:rsidR="000F6B28">
        <w:rPr>
          <w:rFonts w:ascii="Times New Roman" w:eastAsia="Calibri" w:hAnsi="Times New Roman" w:cs="Times New Roman"/>
          <w:sz w:val="24"/>
          <w:szCs w:val="24"/>
        </w:rPr>
        <w:t xml:space="preserve"> </w:t>
      </w:r>
      <w:r w:rsidR="002506AF" w:rsidRPr="002506AF">
        <w:rPr>
          <w:rFonts w:ascii="Times New Roman" w:eastAsia="Calibri" w:hAnsi="Times New Roman" w:cs="Times New Roman"/>
          <w:sz w:val="24"/>
          <w:szCs w:val="24"/>
        </w:rPr>
        <w:t>СО «</w:t>
      </w:r>
      <w:r w:rsidR="009A2CD4">
        <w:rPr>
          <w:rFonts w:ascii="Times New Roman" w:eastAsia="Calibri" w:hAnsi="Times New Roman" w:cs="Times New Roman"/>
          <w:sz w:val="24"/>
          <w:szCs w:val="24"/>
        </w:rPr>
        <w:t>Екатеринбургская школа № 2»</w:t>
      </w:r>
    </w:p>
    <w:p w:rsidR="002506AF" w:rsidRPr="000F6B28" w:rsidRDefault="00AA202A" w:rsidP="002506A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506AF" w:rsidRPr="000F6B28">
        <w:rPr>
          <w:rFonts w:ascii="Times New Roman" w:eastAsia="Calibri" w:hAnsi="Times New Roman" w:cs="Times New Roman"/>
          <w:sz w:val="24"/>
          <w:szCs w:val="24"/>
        </w:rPr>
        <w:t>Правилами внутренн</w:t>
      </w:r>
      <w:r w:rsidR="003C1A27">
        <w:rPr>
          <w:rFonts w:ascii="Times New Roman" w:eastAsia="Calibri" w:hAnsi="Times New Roman" w:cs="Times New Roman"/>
          <w:sz w:val="24"/>
          <w:szCs w:val="24"/>
        </w:rPr>
        <w:t>его распорядка ГБ</w:t>
      </w:r>
      <w:r w:rsidR="009A2CD4" w:rsidRPr="000F6B28">
        <w:rPr>
          <w:rFonts w:ascii="Times New Roman" w:eastAsia="Calibri" w:hAnsi="Times New Roman" w:cs="Times New Roman"/>
          <w:sz w:val="24"/>
          <w:szCs w:val="24"/>
        </w:rPr>
        <w:t>ОУ</w:t>
      </w:r>
      <w:r w:rsidR="000F6B28" w:rsidRPr="000F6B28">
        <w:rPr>
          <w:rFonts w:ascii="Times New Roman" w:eastAsia="Calibri" w:hAnsi="Times New Roman" w:cs="Times New Roman"/>
          <w:sz w:val="24"/>
          <w:szCs w:val="24"/>
        </w:rPr>
        <w:t xml:space="preserve"> </w:t>
      </w:r>
      <w:r w:rsidR="009A2CD4" w:rsidRPr="000F6B28">
        <w:rPr>
          <w:rFonts w:ascii="Times New Roman" w:eastAsia="Calibri" w:hAnsi="Times New Roman" w:cs="Times New Roman"/>
          <w:sz w:val="24"/>
          <w:szCs w:val="24"/>
        </w:rPr>
        <w:t>СО «Екатеринбургская школа № 2»</w:t>
      </w:r>
    </w:p>
    <w:p w:rsidR="003E2926" w:rsidRDefault="00AA202A" w:rsidP="00250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6B28" w:rsidRPr="003E2926">
        <w:rPr>
          <w:rFonts w:ascii="Times New Roman" w:hAnsi="Times New Roman" w:cs="Times New Roman"/>
          <w:sz w:val="24"/>
          <w:szCs w:val="24"/>
        </w:rPr>
        <w:t>Федеральный закон от 29.12.2012 г. № 273-ФЗ «Об образовании в Российской Федерации» (с изм., внесенными Федеральными законами от 04.06.2014 г. № 145-ФЗ, от 06.04.2015 г. № 68-ФЗ) // http://www.consultant.ru/; http://www</w:t>
      </w:r>
      <w:r w:rsidR="003E2926">
        <w:rPr>
          <w:rFonts w:ascii="Times New Roman" w:hAnsi="Times New Roman" w:cs="Times New Roman"/>
          <w:sz w:val="24"/>
          <w:szCs w:val="24"/>
        </w:rPr>
        <w:t xml:space="preserve">.garant.ru/ </w:t>
      </w:r>
    </w:p>
    <w:p w:rsidR="003E2926" w:rsidRDefault="00AA202A" w:rsidP="00250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6B28" w:rsidRPr="003E2926">
        <w:rPr>
          <w:rFonts w:ascii="Times New Roman" w:hAnsi="Times New Roman" w:cs="Times New Roman"/>
          <w:sz w:val="24"/>
          <w:szCs w:val="24"/>
        </w:rPr>
        <w:t>Приказ Министерства образования и науки Российской Федерации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г. № 576, от 28.12.2015 г. № 1529, от 26.01.2016 г. № 38) // http://www.consult</w:t>
      </w:r>
      <w:r w:rsidR="003E2926">
        <w:rPr>
          <w:rFonts w:ascii="Times New Roman" w:hAnsi="Times New Roman" w:cs="Times New Roman"/>
          <w:sz w:val="24"/>
          <w:szCs w:val="24"/>
        </w:rPr>
        <w:t xml:space="preserve">ant.ru/; </w:t>
      </w:r>
      <w:hyperlink r:id="rId8" w:history="1">
        <w:r w:rsidR="003E2926" w:rsidRPr="00693D0D">
          <w:rPr>
            <w:rStyle w:val="ab"/>
            <w:rFonts w:ascii="Times New Roman" w:hAnsi="Times New Roman" w:cs="Times New Roman"/>
            <w:sz w:val="24"/>
            <w:szCs w:val="24"/>
          </w:rPr>
          <w:t>http://www.garant.ru</w:t>
        </w:r>
      </w:hyperlink>
    </w:p>
    <w:p w:rsidR="002506AF" w:rsidRDefault="00AA202A" w:rsidP="002506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F6B28" w:rsidRPr="003E2926">
        <w:rPr>
          <w:rFonts w:ascii="Times New Roman" w:hAnsi="Times New Roman" w:cs="Times New Roman"/>
          <w:sz w:val="24"/>
          <w:szCs w:val="24"/>
        </w:rPr>
        <w:t xml:space="preserve">Постановление Главного государственного санитарного врача Российской Федерации от 10.07.2015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г. № 38528) // http://www.consultant.ru/; http://www.garant.ru/ </w:t>
      </w:r>
    </w:p>
    <w:p w:rsidR="003E2926" w:rsidRPr="003E2926" w:rsidRDefault="003E2926" w:rsidP="002506AF">
      <w:pPr>
        <w:spacing w:after="0" w:line="240" w:lineRule="auto"/>
        <w:rPr>
          <w:rFonts w:ascii="Times New Roman" w:eastAsia="Calibri" w:hAnsi="Times New Roman" w:cs="Times New Roman"/>
          <w:sz w:val="24"/>
          <w:szCs w:val="24"/>
        </w:rPr>
      </w:pPr>
    </w:p>
    <w:p w:rsidR="002506AF" w:rsidRPr="000F6B28" w:rsidRDefault="002506AF" w:rsidP="00AA202A">
      <w:pPr>
        <w:spacing w:after="0" w:line="240" w:lineRule="auto"/>
        <w:ind w:firstLine="708"/>
        <w:rPr>
          <w:rFonts w:ascii="Times New Roman" w:eastAsia="Calibri" w:hAnsi="Times New Roman" w:cs="Times New Roman"/>
          <w:sz w:val="24"/>
          <w:szCs w:val="24"/>
        </w:rPr>
      </w:pPr>
      <w:r w:rsidRPr="000F6B28">
        <w:rPr>
          <w:rFonts w:ascii="Times New Roman" w:eastAsia="Calibri" w:hAnsi="Times New Roman" w:cs="Times New Roman"/>
          <w:sz w:val="24"/>
          <w:szCs w:val="24"/>
        </w:rPr>
        <w:t xml:space="preserve">Современное понимание эстетического воспитания придает большое значение вопросам творчества и развития творческих способностей. Важнейшей задачей воспитания духовной культуры школьников является разработка и внедрение творческой системы массового эстетического образования. </w:t>
      </w:r>
      <w:r w:rsidRPr="000F6B28">
        <w:rPr>
          <w:rFonts w:ascii="Times New Roman" w:eastAsia="Calibri" w:hAnsi="Times New Roman" w:cs="Times New Roman"/>
          <w:sz w:val="24"/>
          <w:szCs w:val="24"/>
        </w:rPr>
        <w:tab/>
      </w:r>
    </w:p>
    <w:p w:rsidR="002506AF" w:rsidRPr="000F6B28" w:rsidRDefault="002506AF" w:rsidP="00AA202A">
      <w:pPr>
        <w:spacing w:after="0" w:line="240" w:lineRule="auto"/>
        <w:ind w:firstLine="708"/>
        <w:rPr>
          <w:rFonts w:ascii="Times New Roman" w:eastAsia="Calibri" w:hAnsi="Times New Roman" w:cs="Times New Roman"/>
          <w:sz w:val="24"/>
          <w:szCs w:val="24"/>
        </w:rPr>
      </w:pPr>
      <w:r w:rsidRPr="000F6B28">
        <w:rPr>
          <w:rFonts w:ascii="Times New Roman" w:eastAsia="Calibri" w:hAnsi="Times New Roman" w:cs="Times New Roman"/>
          <w:sz w:val="24"/>
          <w:szCs w:val="24"/>
        </w:rPr>
        <w:t xml:space="preserve">Проблема определения способов художественного развития детей  стоит наиболее остро. Причиной этому является принципиальное различие мышления и восприятия мира в детском и подростковом возрасте. Все это требует разработки особых форм  взаимодействия педагога и ребенка. </w:t>
      </w:r>
    </w:p>
    <w:p w:rsidR="002506AF" w:rsidRPr="000F6B28" w:rsidRDefault="002506AF" w:rsidP="00AA202A">
      <w:pPr>
        <w:spacing w:after="0" w:line="240" w:lineRule="auto"/>
        <w:ind w:firstLine="708"/>
        <w:rPr>
          <w:rFonts w:ascii="Times New Roman" w:eastAsia="Calibri" w:hAnsi="Times New Roman" w:cs="Times New Roman"/>
          <w:sz w:val="24"/>
          <w:szCs w:val="24"/>
        </w:rPr>
      </w:pPr>
      <w:r w:rsidRPr="000F6B28">
        <w:rPr>
          <w:rFonts w:ascii="Times New Roman" w:eastAsia="Calibri" w:hAnsi="Times New Roman" w:cs="Times New Roman"/>
          <w:sz w:val="24"/>
          <w:szCs w:val="24"/>
        </w:rPr>
        <w:lastRenderedPageBreak/>
        <w:t xml:space="preserve">Изобразительное искусство  воспитывает у детей умение видеть прекрасное в окружающей действительности и умение передавать образ через его художественное переосмысление посредством пластики, цвета и линии. Перед педагогом стоит важная задача формирования творческого потенциала подрастающего поколения, совершенствования учебно-воспитательного процесса в дополнительном образовании. </w:t>
      </w:r>
      <w:r w:rsidR="00AA202A">
        <w:rPr>
          <w:rFonts w:ascii="Times New Roman" w:eastAsia="Calibri" w:hAnsi="Times New Roman" w:cs="Times New Roman"/>
          <w:sz w:val="24"/>
          <w:szCs w:val="24"/>
        </w:rPr>
        <w:t xml:space="preserve">  </w:t>
      </w:r>
      <w:r w:rsidRPr="000F6B28">
        <w:rPr>
          <w:rFonts w:ascii="Times New Roman" w:eastAsia="Calibri" w:hAnsi="Times New Roman" w:cs="Times New Roman"/>
          <w:sz w:val="24"/>
          <w:szCs w:val="24"/>
        </w:rPr>
        <w:t xml:space="preserve">Основная цель такого образования состоит в реализации социального заказа общества в овладении необходимыми знаниями, умениями и навыками для самовыражения посредством изобразительной деятельности. </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b/>
          <w:sz w:val="24"/>
          <w:szCs w:val="24"/>
        </w:rPr>
        <w:t xml:space="preserve">Главная цель программы: </w:t>
      </w:r>
      <w:r w:rsidRPr="000F6B28">
        <w:rPr>
          <w:rFonts w:ascii="Times New Roman" w:eastAsia="Calibri" w:hAnsi="Times New Roman" w:cs="Times New Roman"/>
          <w:sz w:val="24"/>
          <w:szCs w:val="24"/>
        </w:rPr>
        <w:t>социализация детей посредством</w:t>
      </w:r>
      <w:r w:rsidRPr="000F6B28">
        <w:rPr>
          <w:rFonts w:ascii="Times New Roman" w:eastAsia="Calibri" w:hAnsi="Times New Roman" w:cs="Times New Roman"/>
          <w:b/>
          <w:sz w:val="24"/>
          <w:szCs w:val="24"/>
        </w:rPr>
        <w:t xml:space="preserve"> р</w:t>
      </w:r>
      <w:r w:rsidRPr="000F6B28">
        <w:rPr>
          <w:rFonts w:ascii="Times New Roman" w:eastAsia="Calibri" w:hAnsi="Times New Roman" w:cs="Times New Roman"/>
          <w:sz w:val="24"/>
          <w:szCs w:val="24"/>
        </w:rPr>
        <w:t>азвития творческой личности ребенка через приобщение его к изобразительному искусству как части духовной и материальной культуры человека, создание условий для самоопределения и саморазвития детей.</w:t>
      </w:r>
    </w:p>
    <w:p w:rsidR="002506AF" w:rsidRPr="000F6B28" w:rsidRDefault="002506AF" w:rsidP="002506AF">
      <w:pPr>
        <w:spacing w:after="0" w:line="240" w:lineRule="auto"/>
        <w:rPr>
          <w:rFonts w:ascii="Times New Roman" w:eastAsia="Calibri" w:hAnsi="Times New Roman" w:cs="Times New Roman"/>
          <w:b/>
          <w:sz w:val="24"/>
          <w:szCs w:val="24"/>
        </w:rPr>
      </w:pPr>
      <w:r w:rsidRPr="000F6B28">
        <w:rPr>
          <w:rFonts w:ascii="Times New Roman" w:eastAsia="Calibri" w:hAnsi="Times New Roman" w:cs="Times New Roman"/>
          <w:b/>
          <w:sz w:val="24"/>
          <w:szCs w:val="24"/>
        </w:rPr>
        <w:t xml:space="preserve"> Для реализации этой цели необходимо решить следующие задачи:</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sz w:val="24"/>
          <w:szCs w:val="24"/>
        </w:rPr>
        <w:t xml:space="preserve">Раскрыть роль изобразительного искусства в жизни общества. </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sz w:val="24"/>
          <w:szCs w:val="24"/>
        </w:rPr>
        <w:t>Формировать навыки работы с различными художественными  материалами.</w:t>
      </w:r>
    </w:p>
    <w:p w:rsidR="002506AF" w:rsidRPr="000F6B28" w:rsidRDefault="002506AF" w:rsidP="002506AF">
      <w:pPr>
        <w:spacing w:after="0" w:line="240" w:lineRule="auto"/>
        <w:rPr>
          <w:rFonts w:ascii="Times New Roman" w:eastAsia="Calibri" w:hAnsi="Times New Roman" w:cs="Times New Roman"/>
          <w:sz w:val="24"/>
          <w:szCs w:val="24"/>
        </w:rPr>
      </w:pPr>
      <w:r w:rsidRPr="000F6B28">
        <w:rPr>
          <w:rFonts w:ascii="Times New Roman" w:eastAsia="Calibri" w:hAnsi="Times New Roman" w:cs="Times New Roman"/>
          <w:sz w:val="24"/>
          <w:szCs w:val="24"/>
        </w:rPr>
        <w:t>Активизировать эмоциональную сферу ребенка, его желание творить, созидать.</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Развивать у детей оригинальное образное и творческое мышление.</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Привить интерес к традиционной русской, а также мировой культурам.</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Сформировать некую систему знаний, умений, навыков в области изобразительной деятельности.</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Привить этику общения в совместной деятельности коллектива.</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Подготовить учащихся к самостоятельному самоопределению.</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Воспитывать стремление к полезному и творчески продуктивному проведению досуга.</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Изобразительная деятельность в дополнительном образовании детей занимает значительное место. В кружках  по изобразительной деятельности  занимаются дети разных возрастов. Нередко в коллектив приходит ребенок 9-10 лет, он продолжает заниматься и посещает кружок  до  завершения обучение в школе.  Поэтому возникла необходимость составления трех разделов, каждый из которых являлся бы логическим продолжением предыдущего.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Таким образом, учебный курс программы включает в себя три тематических раздела, рассчитанных на три года. Разделы объединены общей направленностью на развитие творческой активности детей в области изобразительной деятельности. В разделах происходит   чередование разнообразных приемов работы с детьми в зависимости от возраста, используя разные художественные материалы и техники: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«Ор</w:t>
      </w:r>
      <w:r w:rsidR="009D215D">
        <w:rPr>
          <w:rFonts w:ascii="Times New Roman" w:eastAsia="Calibri" w:hAnsi="Times New Roman" w:cs="Times New Roman"/>
          <w:sz w:val="24"/>
          <w:szCs w:val="24"/>
        </w:rPr>
        <w:t>анжевое настроение» для  детей 11-12</w:t>
      </w:r>
      <w:r w:rsidR="004174D5">
        <w:rPr>
          <w:rFonts w:ascii="Times New Roman" w:eastAsia="Calibri" w:hAnsi="Times New Roman" w:cs="Times New Roman"/>
          <w:sz w:val="24"/>
          <w:szCs w:val="24"/>
        </w:rPr>
        <w:t xml:space="preserve"> лет, «Открытие» для детей 13</w:t>
      </w:r>
      <w:r w:rsidRPr="002506AF">
        <w:rPr>
          <w:rFonts w:ascii="Times New Roman" w:eastAsia="Calibri" w:hAnsi="Times New Roman" w:cs="Times New Roman"/>
          <w:sz w:val="24"/>
          <w:szCs w:val="24"/>
        </w:rPr>
        <w:t xml:space="preserve">-14 лет, «Вдохновение» для подростков 15-17 лет. </w:t>
      </w:r>
    </w:p>
    <w:p w:rsidR="002506AF" w:rsidRPr="00DA00EE" w:rsidRDefault="002506AF" w:rsidP="002506AF">
      <w:pPr>
        <w:spacing w:after="0" w:line="240" w:lineRule="auto"/>
        <w:rPr>
          <w:rFonts w:ascii="Times New Roman" w:eastAsia="Calibri" w:hAnsi="Times New Roman" w:cs="Times New Roman"/>
          <w:sz w:val="24"/>
          <w:szCs w:val="24"/>
        </w:rPr>
      </w:pPr>
      <w:r w:rsidRPr="00DA00EE">
        <w:rPr>
          <w:rFonts w:ascii="Times New Roman" w:eastAsia="Calibri" w:hAnsi="Times New Roman" w:cs="Times New Roman"/>
          <w:b/>
          <w:sz w:val="24"/>
          <w:szCs w:val="24"/>
        </w:rPr>
        <w:t xml:space="preserve"> </w:t>
      </w:r>
      <w:r w:rsidRPr="00DA00EE">
        <w:rPr>
          <w:rFonts w:ascii="Times New Roman" w:eastAsia="Calibri" w:hAnsi="Times New Roman" w:cs="Times New Roman"/>
          <w:sz w:val="24"/>
          <w:szCs w:val="24"/>
        </w:rPr>
        <w:t>Первый год обуче</w:t>
      </w:r>
      <w:r w:rsidR="009D215D" w:rsidRPr="00DA00EE">
        <w:rPr>
          <w:rFonts w:ascii="Times New Roman" w:eastAsia="Calibri" w:hAnsi="Times New Roman" w:cs="Times New Roman"/>
          <w:sz w:val="24"/>
          <w:szCs w:val="24"/>
        </w:rPr>
        <w:t>ния  «Оранжевое н</w:t>
      </w:r>
      <w:r w:rsidR="00DA00EE" w:rsidRPr="00DA00EE">
        <w:rPr>
          <w:rFonts w:ascii="Times New Roman" w:eastAsia="Calibri" w:hAnsi="Times New Roman" w:cs="Times New Roman"/>
          <w:sz w:val="24"/>
          <w:szCs w:val="24"/>
        </w:rPr>
        <w:t>астроение».  3 часа в неделю 102</w:t>
      </w:r>
      <w:r w:rsidRPr="00DA00EE">
        <w:rPr>
          <w:rFonts w:ascii="Times New Roman" w:eastAsia="Calibri" w:hAnsi="Times New Roman" w:cs="Times New Roman"/>
          <w:sz w:val="24"/>
          <w:szCs w:val="24"/>
        </w:rPr>
        <w:t xml:space="preserve"> час</w:t>
      </w:r>
      <w:r w:rsidR="00DA00EE" w:rsidRPr="00DA00EE">
        <w:rPr>
          <w:rFonts w:ascii="Times New Roman" w:eastAsia="Calibri" w:hAnsi="Times New Roman" w:cs="Times New Roman"/>
          <w:sz w:val="24"/>
          <w:szCs w:val="24"/>
        </w:rPr>
        <w:t>а</w:t>
      </w:r>
      <w:r w:rsidRPr="00DA00EE">
        <w:rPr>
          <w:rFonts w:ascii="Times New Roman" w:eastAsia="Calibri" w:hAnsi="Times New Roman" w:cs="Times New Roman"/>
          <w:sz w:val="24"/>
          <w:szCs w:val="24"/>
        </w:rPr>
        <w:t xml:space="preserve"> в учебный год</w:t>
      </w:r>
    </w:p>
    <w:p w:rsidR="009D215D" w:rsidRPr="00DA00EE" w:rsidRDefault="002506AF" w:rsidP="009D215D">
      <w:pPr>
        <w:spacing w:after="0" w:line="240" w:lineRule="auto"/>
        <w:rPr>
          <w:rFonts w:ascii="Times New Roman" w:eastAsia="Calibri" w:hAnsi="Times New Roman" w:cs="Times New Roman"/>
          <w:sz w:val="24"/>
          <w:szCs w:val="24"/>
        </w:rPr>
      </w:pPr>
      <w:r w:rsidRPr="00DA00EE">
        <w:rPr>
          <w:rFonts w:ascii="Times New Roman" w:eastAsia="Calibri" w:hAnsi="Times New Roman" w:cs="Times New Roman"/>
          <w:sz w:val="24"/>
          <w:szCs w:val="24"/>
        </w:rPr>
        <w:t>Втор</w:t>
      </w:r>
      <w:r w:rsidR="009D215D" w:rsidRPr="00DA00EE">
        <w:rPr>
          <w:rFonts w:ascii="Times New Roman" w:eastAsia="Calibri" w:hAnsi="Times New Roman" w:cs="Times New Roman"/>
          <w:sz w:val="24"/>
          <w:szCs w:val="24"/>
        </w:rPr>
        <w:t xml:space="preserve">ой год обучения </w:t>
      </w:r>
      <w:r w:rsidR="00DA00EE" w:rsidRPr="00DA00EE">
        <w:rPr>
          <w:rFonts w:ascii="Times New Roman" w:eastAsia="Calibri" w:hAnsi="Times New Roman" w:cs="Times New Roman"/>
          <w:sz w:val="24"/>
          <w:szCs w:val="24"/>
        </w:rPr>
        <w:t>«Открытие».  3 часа в неделю 102 часа</w:t>
      </w:r>
      <w:r w:rsidR="009D215D" w:rsidRPr="00DA00EE">
        <w:rPr>
          <w:rFonts w:ascii="Times New Roman" w:eastAsia="Calibri" w:hAnsi="Times New Roman" w:cs="Times New Roman"/>
          <w:sz w:val="24"/>
          <w:szCs w:val="24"/>
        </w:rPr>
        <w:t xml:space="preserve"> в учебный год</w:t>
      </w:r>
    </w:p>
    <w:p w:rsidR="002506AF" w:rsidRPr="00DA00EE" w:rsidRDefault="002506AF" w:rsidP="009D215D">
      <w:pPr>
        <w:spacing w:after="0" w:line="240" w:lineRule="auto"/>
        <w:rPr>
          <w:rFonts w:ascii="Times New Roman" w:eastAsia="Calibri" w:hAnsi="Times New Roman" w:cs="Times New Roman"/>
          <w:sz w:val="24"/>
          <w:szCs w:val="24"/>
        </w:rPr>
      </w:pPr>
      <w:r w:rsidRPr="00DA00EE">
        <w:rPr>
          <w:rFonts w:ascii="Times New Roman" w:eastAsia="Calibri" w:hAnsi="Times New Roman" w:cs="Times New Roman"/>
          <w:sz w:val="24"/>
          <w:szCs w:val="24"/>
        </w:rPr>
        <w:t xml:space="preserve">Третий год обучения  «Вдохновение». </w:t>
      </w:r>
      <w:r w:rsidR="00DA00EE" w:rsidRPr="00DA00EE">
        <w:rPr>
          <w:rFonts w:ascii="Times New Roman" w:eastAsia="Calibri" w:hAnsi="Times New Roman" w:cs="Times New Roman"/>
          <w:sz w:val="24"/>
          <w:szCs w:val="24"/>
        </w:rPr>
        <w:t>3 часа в неделю 102 часа</w:t>
      </w:r>
      <w:r w:rsidR="009D215D" w:rsidRPr="00DA00EE">
        <w:rPr>
          <w:rFonts w:ascii="Times New Roman" w:eastAsia="Calibri" w:hAnsi="Times New Roman" w:cs="Times New Roman"/>
          <w:sz w:val="24"/>
          <w:szCs w:val="24"/>
        </w:rPr>
        <w:t xml:space="preserve"> в учебный год</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Режим зан</w:t>
      </w:r>
      <w:r w:rsidR="009D215D">
        <w:rPr>
          <w:rFonts w:ascii="Times New Roman" w:eastAsia="Calibri" w:hAnsi="Times New Roman" w:cs="Times New Roman"/>
          <w:sz w:val="24"/>
          <w:szCs w:val="24"/>
        </w:rPr>
        <w:t>ятий: длительность занятий 35-40</w:t>
      </w:r>
      <w:r w:rsidR="00DA00EE">
        <w:rPr>
          <w:rFonts w:ascii="Times New Roman" w:eastAsia="Calibri" w:hAnsi="Times New Roman" w:cs="Times New Roman"/>
          <w:sz w:val="24"/>
          <w:szCs w:val="24"/>
        </w:rPr>
        <w:t xml:space="preserve"> мин.</w:t>
      </w:r>
    </w:p>
    <w:p w:rsidR="002506AF" w:rsidRPr="002506AF" w:rsidRDefault="002506AF" w:rsidP="002506AF">
      <w:pPr>
        <w:pStyle w:val="1"/>
      </w:pPr>
      <w:bookmarkStart w:id="7" w:name="_Toc348300102"/>
      <w:bookmarkStart w:id="8" w:name="_Toc348300122"/>
      <w:bookmarkStart w:id="9" w:name="_Toc348300132"/>
      <w:bookmarkStart w:id="10" w:name="_Toc348462139"/>
      <w:bookmarkStart w:id="11" w:name="_Toc348462181"/>
      <w:bookmarkStart w:id="12" w:name="_Toc348462299"/>
      <w:r w:rsidRPr="002506AF">
        <w:t>Технологии обучения</w:t>
      </w:r>
      <w:r w:rsidR="00AA202A">
        <w:t xml:space="preserve"> </w:t>
      </w:r>
      <w:r w:rsidRPr="002506AF">
        <w:t xml:space="preserve"> изобразительной деятельности</w:t>
      </w:r>
      <w:bookmarkEnd w:id="7"/>
      <w:bookmarkEnd w:id="8"/>
      <w:bookmarkEnd w:id="9"/>
      <w:bookmarkEnd w:id="10"/>
      <w:bookmarkEnd w:id="11"/>
      <w:bookmarkEnd w:id="12"/>
    </w:p>
    <w:p w:rsidR="002506AF" w:rsidRPr="002506AF" w:rsidRDefault="002506AF" w:rsidP="002506AF">
      <w:pPr>
        <w:spacing w:after="0" w:line="240" w:lineRule="auto"/>
        <w:jc w:val="both"/>
        <w:rPr>
          <w:rFonts w:ascii="Times New Roman" w:eastAsia="Times New Roman" w:hAnsi="Times New Roman" w:cs="Times New Roman"/>
          <w:sz w:val="24"/>
          <w:szCs w:val="28"/>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Остановимся кратко на применении наших подходов к обучению воспитанников  искусству (на примере изобразительного искусства).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 психологической точки зрения все виды искусства, в зависимости от построения специфического языка и реализации практической деятельности, можно разделить на визуальные (например, изобразительное искусство), аудиальные (например, музыка), кинестетические (например, танец) и полимодальные (например, театр).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 xml:space="preserve">Такая связь с какой-либо модальностью не означает, что в процессе творческой деятельности будет задействована только одна сенсорная система. В частности, художники пишут картины, например, отображая ритм; нередко целиком посвящают свои полотна различным музыкальным произведениям. А композиторы, в свою очередь, образно представляют определенный сюжет и отражают его при создании музыкального произведения.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Кроме того, механизмы восприятия так устроены, что внутри организации репрезентативных систем существуют параллели (например, общеизвестна  ассоциация цвета и звука). Понимание отличий функционирования каждой из систем восприятия и их взаимосвязей  является хорошей основой раскрытия многих творческих процессов.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Все это говорит о том, что </w:t>
      </w:r>
      <w:r w:rsidRPr="002506AF">
        <w:rPr>
          <w:rFonts w:ascii="Times New Roman" w:eastAsia="Times New Roman" w:hAnsi="Times New Roman" w:cs="Times New Roman"/>
          <w:b/>
          <w:bCs/>
          <w:sz w:val="24"/>
          <w:szCs w:val="24"/>
          <w:lang w:eastAsia="ru-RU"/>
        </w:rPr>
        <w:t>обучение конкретному виду искусства невозможно без понимания психических механизмов</w:t>
      </w:r>
      <w:r w:rsidRPr="002506AF">
        <w:rPr>
          <w:rFonts w:ascii="Times New Roman" w:eastAsia="Times New Roman" w:hAnsi="Times New Roman" w:cs="Times New Roman"/>
          <w:sz w:val="24"/>
          <w:szCs w:val="24"/>
          <w:lang w:eastAsia="ru-RU"/>
        </w:rPr>
        <w:t xml:space="preserve">, которые порождают и развивают творческую деятельность.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Многие педагоги и разработчики образовательных технологий упускают из виду тот факт, что изначально искусство, как и любой другой вид человеческой деятельности, является продуктом нашей психики, а не наоборот.  Именно система чувств, способы мышления, эстетические и нравственные идеалы, приемы моделирования лежат в основе создания любого творческого произведения.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Культура является сложнейшей системой накопления человеческого опыта, выступая для последующих поколений «точкой отсчета» в развитии, как комплекс уникальных </w:t>
      </w:r>
      <w:r w:rsidRPr="002506AF">
        <w:rPr>
          <w:rFonts w:ascii="Times New Roman" w:eastAsia="Times New Roman" w:hAnsi="Times New Roman" w:cs="Times New Roman"/>
          <w:b/>
          <w:bCs/>
          <w:sz w:val="24"/>
          <w:szCs w:val="24"/>
          <w:lang w:eastAsia="ru-RU"/>
        </w:rPr>
        <w:t>ориентиров, стратегий и образцов</w:t>
      </w:r>
      <w:r w:rsidRPr="002506AF">
        <w:rPr>
          <w:rFonts w:ascii="Times New Roman" w:eastAsia="Times New Roman" w:hAnsi="Times New Roman" w:cs="Times New Roman"/>
          <w:sz w:val="24"/>
          <w:szCs w:val="24"/>
          <w:lang w:eastAsia="ru-RU"/>
        </w:rPr>
        <w:t xml:space="preserve"> высочайшего качества. Овладевая культурой при помощи взрослых, ребенок имеет шанс значительно быстрее и на принципиально ином уровне сложности овладеть искусством, при этом личностно развиться также на более высоком уровне. Каждый новый виток культурного прогресса создает возможности иного порядка  для развития последующих поколений. Культурный опыт и развитие, таким образом, являются взаимно обусловленными процессами.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Однако нередко случается и так, что ребенок не может в достаточной степени воспользоваться культурным наследием, оказываясь лишенным существенного вектора в развитии.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Опыт системы дополнительного</w:t>
      </w:r>
      <w:r w:rsidR="00C72CC7">
        <w:rPr>
          <w:rFonts w:ascii="Times New Roman" w:eastAsia="Times New Roman" w:hAnsi="Times New Roman" w:cs="Times New Roman"/>
          <w:sz w:val="24"/>
          <w:szCs w:val="24"/>
          <w:lang w:eastAsia="ru-RU"/>
        </w:rPr>
        <w:t xml:space="preserve"> </w:t>
      </w:r>
      <w:r w:rsidRPr="002506AF">
        <w:rPr>
          <w:rFonts w:ascii="Times New Roman" w:eastAsia="Times New Roman" w:hAnsi="Times New Roman" w:cs="Times New Roman"/>
          <w:sz w:val="24"/>
          <w:szCs w:val="24"/>
          <w:lang w:eastAsia="ru-RU"/>
        </w:rPr>
        <w:t xml:space="preserve">образования показывает, что если обучать детей искусству без учета психических механизмов познания и творческой деятельности в надежде, что личностное развитие незамедлительно последует за обучением, то целая группа учеников будет слабо вовлечена в творческий процесс, и их результаты творческого развития окажутся низкими. Это происходит из-за того, что личностный опыт детей рассогласовывается с образовательным процессом.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Именно в связи с этим современные концепции и технологии обучения искусству должны полностью опираться на знание психических механизмов, а система профессиональной подготовки педагогов содержать большую долю психологических знаний.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Разрабатывая любую новую концепцию или технологию обучения искусству, необходимо </w:t>
      </w:r>
      <w:r w:rsidRPr="002506AF">
        <w:rPr>
          <w:rFonts w:ascii="Times New Roman" w:eastAsia="Times New Roman" w:hAnsi="Times New Roman" w:cs="Times New Roman"/>
          <w:b/>
          <w:bCs/>
          <w:sz w:val="24"/>
          <w:szCs w:val="24"/>
          <w:lang w:eastAsia="ru-RU"/>
        </w:rPr>
        <w:t>ответить на ряд ключевых вопросов</w:t>
      </w:r>
      <w:r w:rsidRPr="002506AF">
        <w:rPr>
          <w:rFonts w:ascii="Times New Roman" w:eastAsia="Times New Roman" w:hAnsi="Times New Roman" w:cs="Times New Roman"/>
          <w:sz w:val="24"/>
          <w:szCs w:val="24"/>
          <w:lang w:eastAsia="ru-RU"/>
        </w:rPr>
        <w:t>:</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Какова цель обучения искусству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Что именно дает занятие конкретным видом искусства для личностного развития ребенка?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Какие базовые психические механизмы лежат в основе творческой деятельности?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Чему следует учить в рамках дополнительного  образования?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Как обучать искусству наиболее эффективно с точки зрения развития личности и образовательных результатов?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Мы убеждены, что </w:t>
      </w:r>
      <w:r w:rsidRPr="002506AF">
        <w:rPr>
          <w:rFonts w:ascii="Times New Roman" w:eastAsia="Times New Roman" w:hAnsi="Times New Roman" w:cs="Times New Roman"/>
          <w:b/>
          <w:bCs/>
          <w:sz w:val="24"/>
          <w:szCs w:val="24"/>
          <w:lang w:eastAsia="ru-RU"/>
        </w:rPr>
        <w:t>развивающая роль искусства</w:t>
      </w:r>
      <w:r w:rsidRPr="002506AF">
        <w:rPr>
          <w:rFonts w:ascii="Times New Roman" w:eastAsia="Times New Roman" w:hAnsi="Times New Roman" w:cs="Times New Roman"/>
          <w:sz w:val="24"/>
          <w:szCs w:val="24"/>
          <w:lang w:eastAsia="ru-RU"/>
        </w:rPr>
        <w:t xml:space="preserve"> должна быть хорошо осмыслена каждым педагогом.  Она связана со следующими составляющими личностного опыта: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чувственно-эмоциональной сферы;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восприятия и фантазии;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интеллектуальных операций;</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с развитием инструментов и навыков моделирования;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речи и мышления;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эстетических и нравственных норм и идеалов;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механизмов поиска и создания личностных смыслов;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я-концепции.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 развитием индивидуальной картины мира (модели).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7187B"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2506AF" w:rsidRPr="002506AF">
        <w:rPr>
          <w:rFonts w:ascii="Times New Roman" w:eastAsia="Times New Roman" w:hAnsi="Times New Roman" w:cs="Times New Roman"/>
          <w:sz w:val="24"/>
          <w:szCs w:val="24"/>
          <w:lang w:eastAsia="ru-RU"/>
        </w:rPr>
        <w:t xml:space="preserve">В итоге занятия искусством способствует развитию особого </w:t>
      </w:r>
      <w:r w:rsidR="002506AF" w:rsidRPr="002506AF">
        <w:rPr>
          <w:rFonts w:ascii="Times New Roman" w:eastAsia="Times New Roman" w:hAnsi="Times New Roman" w:cs="Times New Roman"/>
          <w:b/>
          <w:bCs/>
          <w:sz w:val="24"/>
          <w:szCs w:val="24"/>
          <w:lang w:eastAsia="ru-RU"/>
        </w:rPr>
        <w:t>художественно-эстетического восприятия мира</w:t>
      </w:r>
      <w:r w:rsidR="002506AF" w:rsidRPr="002506AF">
        <w:rPr>
          <w:rFonts w:ascii="Times New Roman" w:eastAsia="Times New Roman" w:hAnsi="Times New Roman" w:cs="Times New Roman"/>
          <w:sz w:val="24"/>
          <w:szCs w:val="24"/>
          <w:lang w:eastAsia="ru-RU"/>
        </w:rPr>
        <w:t xml:space="preserve">, созданию уникальной для каждого ученика модели мира. По мере того как они формируются, их роль становится все более и более активной в построении </w:t>
      </w:r>
      <w:r w:rsidR="002506AF" w:rsidRPr="002506AF">
        <w:rPr>
          <w:rFonts w:ascii="Times New Roman" w:eastAsia="Times New Roman" w:hAnsi="Times New Roman" w:cs="Times New Roman"/>
          <w:b/>
          <w:bCs/>
          <w:sz w:val="24"/>
          <w:szCs w:val="24"/>
          <w:lang w:eastAsia="ru-RU"/>
        </w:rPr>
        <w:t xml:space="preserve">системы отношений ребенка </w:t>
      </w:r>
      <w:r w:rsidR="002506AF" w:rsidRPr="002506AF">
        <w:rPr>
          <w:rFonts w:ascii="Times New Roman" w:eastAsia="Times New Roman" w:hAnsi="Times New Roman" w:cs="Times New Roman"/>
          <w:sz w:val="24"/>
          <w:szCs w:val="24"/>
          <w:lang w:eastAsia="ru-RU"/>
        </w:rPr>
        <w:t>с окружающей действительностью. Ученик на определенном этапе своего развития, благодаря сложнейшей системе внутренних установок, накопленных знаний, тончайшей системе интерпретаций и личностных смыслов, начинает в большей степени исходить из созданной им модели мира, чем объективной реальности. А от того, насколько широкой, многомерной  и гибкой она будет, зависит настоящее и будущее ученика.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Общеизвестно, что человеческие существа уже на ранних этапах своего эволюционного развития создавали наскальные рисунки, среди которых прослеживается усложняющаяся цепочка изображений: отдельные конкретные образы, развитие сюжета из созданной последовательности образов, образы-символы и, наконец, образы-знаки. Очевидно, что в той или иной степени они являлись естественной попыткой человека создать язык, способный определенным образом моделировать реальность, поэтому рисунки всегда выступали в качестве текста. Подобные функции искусства прослеживаются в танцах, народной музыке, примитивном искусстве, а затем в театре, архитектуре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Это связано с тем, что человеческая психика изначально таит в себе способность к созданию </w:t>
      </w:r>
      <w:r w:rsidRPr="002506AF">
        <w:rPr>
          <w:rFonts w:ascii="Times New Roman" w:eastAsia="Times New Roman" w:hAnsi="Times New Roman" w:cs="Times New Roman"/>
          <w:b/>
          <w:bCs/>
          <w:sz w:val="24"/>
          <w:szCs w:val="24"/>
          <w:lang w:eastAsia="ru-RU"/>
        </w:rPr>
        <w:t>различных языков моделирования</w:t>
      </w:r>
      <w:r w:rsidRPr="002506AF">
        <w:rPr>
          <w:rFonts w:ascii="Times New Roman" w:eastAsia="Times New Roman" w:hAnsi="Times New Roman" w:cs="Times New Roman"/>
          <w:sz w:val="24"/>
          <w:szCs w:val="24"/>
          <w:lang w:eastAsia="ru-RU"/>
        </w:rPr>
        <w:t xml:space="preserve">, она позволяет человеку строить множество внутренних реальностей, часть из которых становится основанием для </w:t>
      </w:r>
      <w:r w:rsidRPr="002506AF">
        <w:rPr>
          <w:rFonts w:ascii="Times New Roman" w:eastAsia="Times New Roman" w:hAnsi="Times New Roman" w:cs="Times New Roman"/>
          <w:b/>
          <w:bCs/>
          <w:sz w:val="24"/>
          <w:szCs w:val="24"/>
          <w:lang w:eastAsia="ru-RU"/>
        </w:rPr>
        <w:t xml:space="preserve">переустройства </w:t>
      </w:r>
      <w:r w:rsidRPr="002506AF">
        <w:rPr>
          <w:rFonts w:ascii="Times New Roman" w:eastAsia="Times New Roman" w:hAnsi="Times New Roman" w:cs="Times New Roman"/>
          <w:sz w:val="24"/>
          <w:szCs w:val="24"/>
          <w:lang w:eastAsia="ru-RU"/>
        </w:rPr>
        <w:t>окружающей нас</w:t>
      </w:r>
      <w:r w:rsidRPr="002506AF">
        <w:rPr>
          <w:rFonts w:ascii="Times New Roman" w:eastAsia="Times New Roman" w:hAnsi="Times New Roman" w:cs="Times New Roman"/>
          <w:b/>
          <w:bCs/>
          <w:sz w:val="24"/>
          <w:szCs w:val="24"/>
          <w:lang w:eastAsia="ru-RU"/>
        </w:rPr>
        <w:t xml:space="preserve"> действительности</w:t>
      </w:r>
      <w:r w:rsidRPr="002506AF">
        <w:rPr>
          <w:rFonts w:ascii="Times New Roman" w:eastAsia="Times New Roman" w:hAnsi="Times New Roman" w:cs="Times New Roman"/>
          <w:sz w:val="24"/>
          <w:szCs w:val="24"/>
          <w:lang w:eastAsia="ru-RU"/>
        </w:rPr>
        <w:t xml:space="preserve">. </w:t>
      </w:r>
    </w:p>
    <w:p w:rsidR="002506AF" w:rsidRPr="002506AF" w:rsidRDefault="0027187B"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ab/>
      </w:r>
      <w:r w:rsidR="002506AF" w:rsidRPr="002506AF">
        <w:rPr>
          <w:rFonts w:ascii="Times New Roman" w:eastAsia="Times New Roman" w:hAnsi="Times New Roman" w:cs="Times New Roman"/>
          <w:b/>
          <w:bCs/>
          <w:sz w:val="24"/>
          <w:szCs w:val="24"/>
          <w:lang w:eastAsia="ru-RU"/>
        </w:rPr>
        <w:t xml:space="preserve">Моделирование реальностей — </w:t>
      </w:r>
      <w:r w:rsidR="002506AF" w:rsidRPr="002506AF">
        <w:rPr>
          <w:rFonts w:ascii="Times New Roman" w:eastAsia="Times New Roman" w:hAnsi="Times New Roman" w:cs="Times New Roman"/>
          <w:sz w:val="24"/>
          <w:szCs w:val="24"/>
          <w:lang w:eastAsia="ru-RU"/>
        </w:rPr>
        <w:t xml:space="preserve">это и есть </w:t>
      </w:r>
      <w:r w:rsidR="002506AF" w:rsidRPr="002506AF">
        <w:rPr>
          <w:rFonts w:ascii="Times New Roman" w:eastAsia="Times New Roman" w:hAnsi="Times New Roman" w:cs="Times New Roman"/>
          <w:b/>
          <w:bCs/>
          <w:sz w:val="24"/>
          <w:szCs w:val="24"/>
          <w:lang w:eastAsia="ru-RU"/>
        </w:rPr>
        <w:t>ключевое назначение искусства,</w:t>
      </w:r>
      <w:r w:rsidR="002506AF" w:rsidRPr="002506AF">
        <w:rPr>
          <w:rFonts w:ascii="Times New Roman" w:eastAsia="Times New Roman" w:hAnsi="Times New Roman" w:cs="Times New Roman"/>
          <w:sz w:val="24"/>
          <w:szCs w:val="24"/>
          <w:lang w:eastAsia="ru-RU"/>
        </w:rPr>
        <w:t xml:space="preserve"> ведущий инструмент человеческого прогресса и </w:t>
      </w:r>
      <w:r w:rsidR="002506AF" w:rsidRPr="002506AF">
        <w:rPr>
          <w:rFonts w:ascii="Times New Roman" w:eastAsia="Times New Roman" w:hAnsi="Times New Roman" w:cs="Times New Roman"/>
          <w:b/>
          <w:bCs/>
          <w:sz w:val="24"/>
          <w:szCs w:val="24"/>
          <w:lang w:eastAsia="ru-RU"/>
        </w:rPr>
        <w:t>творческого преобразования</w:t>
      </w:r>
      <w:r w:rsidR="002506AF" w:rsidRPr="002506AF">
        <w:rPr>
          <w:rFonts w:ascii="Times New Roman" w:eastAsia="Times New Roman" w:hAnsi="Times New Roman" w:cs="Times New Roman"/>
          <w:sz w:val="24"/>
          <w:szCs w:val="24"/>
          <w:lang w:eastAsia="ru-RU"/>
        </w:rPr>
        <w:t xml:space="preserve"> мира. Поэтому уроки искусства как способ совершенствования инструментов моделирования трудно недооценить для развития интеллекта и личности в целом. Именно отсюда проистекает наше понимание основного</w:t>
      </w:r>
      <w:r w:rsidR="002506AF" w:rsidRPr="002506AF">
        <w:rPr>
          <w:rFonts w:ascii="Times New Roman" w:eastAsia="Times New Roman" w:hAnsi="Times New Roman" w:cs="Times New Roman"/>
          <w:b/>
          <w:bCs/>
          <w:sz w:val="24"/>
          <w:szCs w:val="24"/>
          <w:lang w:eastAsia="ru-RU"/>
        </w:rPr>
        <w:t xml:space="preserve"> предназначения уроков искусства</w:t>
      </w:r>
      <w:r w:rsidR="002506AF" w:rsidRPr="002506AF">
        <w:rPr>
          <w:rFonts w:ascii="Times New Roman" w:eastAsia="Times New Roman" w:hAnsi="Times New Roman" w:cs="Times New Roman"/>
          <w:sz w:val="24"/>
          <w:szCs w:val="24"/>
          <w:lang w:eastAsia="ru-RU"/>
        </w:rPr>
        <w:t xml:space="preserve"> — формирование</w:t>
      </w:r>
      <w:r w:rsidR="002506AF" w:rsidRPr="002506AF">
        <w:rPr>
          <w:rFonts w:ascii="Times New Roman" w:eastAsia="Times New Roman" w:hAnsi="Times New Roman" w:cs="Times New Roman"/>
          <w:b/>
          <w:bCs/>
          <w:sz w:val="24"/>
          <w:szCs w:val="24"/>
          <w:lang w:eastAsia="ru-RU"/>
        </w:rPr>
        <w:t xml:space="preserve"> стратегий и навыков</w:t>
      </w:r>
      <w:r w:rsidR="002506AF" w:rsidRPr="002506AF">
        <w:rPr>
          <w:rFonts w:ascii="Times New Roman" w:eastAsia="Times New Roman" w:hAnsi="Times New Roman" w:cs="Times New Roman"/>
          <w:sz w:val="24"/>
          <w:szCs w:val="24"/>
          <w:lang w:eastAsia="ru-RU"/>
        </w:rPr>
        <w:t xml:space="preserve"> построения бесчисленного множества реальностей, что является фундаментальной основой мышления и творчества. Мышление и творчество неотделимы, так как любой мыслительный процесс всегда связан с преобразующим оперированием внутренними элементами сознательного плана действия (сенсорными репрезентациями, интеллектуальными операциями, структурами речи и т.д.).  Корни человеческой фантазии сокрыты в самой природе интеллектуальных трансформаций (моделировании), вызывающей переживание уникальных эмоциональных состояний. Поэтому в творческой деятельности наиболее ярко и целостно удается соединить воедино эмоциональную, интеллектуальную и духовные сферы.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Понимание роли искусства в развитии человечества и становлении отдельной  личности, их взаимосвязей с законами развития психики должны лежать в основе обучения каждого конкретного его вида.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Остановимся подробнее на некоторых важных психологических аспектах школьного обучения </w:t>
      </w:r>
      <w:r w:rsidRPr="002506AF">
        <w:rPr>
          <w:rFonts w:ascii="Times New Roman" w:eastAsia="Times New Roman" w:hAnsi="Times New Roman" w:cs="Times New Roman"/>
          <w:b/>
          <w:bCs/>
          <w:sz w:val="24"/>
          <w:szCs w:val="24"/>
          <w:lang w:eastAsia="ru-RU"/>
        </w:rPr>
        <w:t>изобразительному искусству</w:t>
      </w:r>
      <w:r w:rsidRPr="002506AF">
        <w:rPr>
          <w:rFonts w:ascii="Times New Roman" w:eastAsia="Times New Roman" w:hAnsi="Times New Roman" w:cs="Times New Roman"/>
          <w:sz w:val="24"/>
          <w:szCs w:val="24"/>
          <w:lang w:eastAsia="ru-RU"/>
        </w:rPr>
        <w:t>.</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 настоящий момент разработано большое число образовательных программ обучения изобразительному искусству для общеобразовательной школы. Среди них получили достаточное распространение и признание среди практиков обучения программы Б. Н. Неменского В. С. Кузина, Т. Я. Шпикаловой. Их основные ориентиры отражает представленная ниже таблица.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1F34F5" w:rsidRDefault="002506AF" w:rsidP="002506AF">
      <w:pPr>
        <w:pStyle w:val="1"/>
        <w:rPr>
          <w:sz w:val="28"/>
          <w:szCs w:val="28"/>
        </w:rPr>
      </w:pPr>
      <w:bookmarkStart w:id="13" w:name="_Toc348300103"/>
      <w:bookmarkStart w:id="14" w:name="_Toc348300123"/>
      <w:bookmarkStart w:id="15" w:name="_Toc348300133"/>
      <w:bookmarkStart w:id="16" w:name="_Toc348462140"/>
      <w:bookmarkStart w:id="17" w:name="_Toc348462182"/>
      <w:bookmarkStart w:id="18" w:name="_Toc348462300"/>
      <w:r w:rsidRPr="001F34F5">
        <w:rPr>
          <w:sz w:val="28"/>
          <w:szCs w:val="28"/>
        </w:rPr>
        <w:t>Связь логических уровней и педагогических средств в обучении изобразительному искусству</w:t>
      </w:r>
      <w:bookmarkEnd w:id="13"/>
      <w:bookmarkEnd w:id="14"/>
      <w:bookmarkEnd w:id="15"/>
      <w:bookmarkEnd w:id="16"/>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9215"/>
      </w:tblGrid>
      <w:tr w:rsidR="002506AF" w:rsidRPr="002506AF" w:rsidTr="00C81C66">
        <w:tc>
          <w:tcPr>
            <w:tcW w:w="4785" w:type="dxa"/>
            <w:tcBorders>
              <w:top w:val="single" w:sz="4" w:space="0" w:color="auto"/>
              <w:left w:val="single" w:sz="4" w:space="0" w:color="auto"/>
              <w:bottom w:val="single" w:sz="4" w:space="0" w:color="auto"/>
              <w:right w:val="single" w:sz="4" w:space="0" w:color="auto"/>
            </w:tcBorders>
            <w:hideMark/>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Уровень в структуре личностного опыта</w:t>
            </w:r>
          </w:p>
        </w:tc>
        <w:tc>
          <w:tcPr>
            <w:tcW w:w="9215" w:type="dxa"/>
            <w:tcBorders>
              <w:top w:val="single" w:sz="4" w:space="0" w:color="auto"/>
              <w:left w:val="single" w:sz="4" w:space="0" w:color="auto"/>
              <w:bottom w:val="single" w:sz="4" w:space="0" w:color="auto"/>
              <w:right w:val="single" w:sz="4" w:space="0" w:color="auto"/>
            </w:tcBorders>
            <w:hideMark/>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Педагогические средства</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Личностное своеобразие, я-концепция</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Создание образовательной ситуации для присвоения и проявления ролей:  художник (живописец, график, скульптор, дизайнер и т.д.),  автор, зритель,  критик, экскурсовод, искусствовед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Использование только позитивного обращения к личностному своеобразию (формирование позитивной я-концепции).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Создание ситуации для проявления своей личностной позиции.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«Встреча с личностью»:  Мастером, Художником, Автором.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Обеспечение адресного выполнения творческой работы с обязательным указанием имени автора.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Проведение персональной выставки юного автора.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Публичная защита авторской концепции/проекта.</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Мотивация, цели, ценности, убеждения </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Вера в способности и талантливость ученика!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Выявление индивидуальных интересов и ожиданий от урока, совместное целеполагание, использование мотивирующих метафор, сказок, легенд и историй.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Использование особо эмоциональных высказываний выдающихся деятелей мировой культуры.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Индивидуальное планирование результатов продвижения в освоении творческой деятельности.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Обеспечение обоснованного личностного выбора  в обучении (индивидуальной или групповой работы, формы и вида деятельности, темы, художественных средств, сложности работы,  индивидуальной или групповой деятельности, формы домашнего задания и т.д.).</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Ведение «блокнотов успеха».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Периодическое обсуждения конкретных вариантов использования результатов обучения изобразительному искусству в жизни ребенка.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Реализация собственной оценки учеником результатов творческой деятельности.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Отбор «лучшей работы»  для участия в  творческих конкурсах.</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Награждение по итогам обучения.</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Способности и стратегии</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Моделирование занятия на основе следующих стратегий:</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Общеучебные стратегии.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восприятия художественного произведения.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Специальные творческие стратегии: изображения формы, выбора и смешения красок, изображения света и тени, создания композиции, отражения перспективы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 xml:space="preserve">Стратегия разработки и реализации творческой работы/проекта.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Стратегии анализа художественного произведения (замысла автора, использования комплекса выразительных средств, определения принадлежности произведения к эпохе, стилю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создания отзыва и написания рецензии.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продуктивного посещения выставки и галереи.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Стратегия организации экскурсии.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Создание системы позитивной и качественной обратной связи  по результатам и процессу творческой деятельности.</w:t>
            </w:r>
          </w:p>
          <w:p w:rsidR="002506AF" w:rsidRPr="002506AF" w:rsidRDefault="002506AF" w:rsidP="003E2926">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Реализация технологии</w:t>
            </w:r>
            <w:r w:rsidR="003E2926">
              <w:rPr>
                <w:rFonts w:ascii="Times New Roman" w:eastAsia="Times New Roman" w:hAnsi="Times New Roman" w:cs="Times New Roman"/>
                <w:sz w:val="24"/>
                <w:szCs w:val="24"/>
                <w:lang w:eastAsia="ru-RU"/>
              </w:rPr>
              <w:t xml:space="preserve"> </w:t>
            </w:r>
            <w:r w:rsidRPr="002506AF">
              <w:rPr>
                <w:rFonts w:ascii="Times New Roman" w:eastAsia="Times New Roman" w:hAnsi="Times New Roman" w:cs="Times New Roman"/>
                <w:sz w:val="24"/>
                <w:szCs w:val="24"/>
                <w:lang w:eastAsia="ru-RU"/>
              </w:rPr>
              <w:t>игровой, исследовательской и проектной деятельности.</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Поведение и деятельность</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Организация художественно-творческой деятельности: рисование, лепка, моделирование из бумаги, создание проекта дизайна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Восприятие и анализ произведений искусства: созерцание, разглядывание, высказывание собственного мнения, создание отзыва, написание рецензии и т.д.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Беседы по теории искусства.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Организация бесед  и дискуссий: диалога, полилога.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Организация сюжетно-ролевых игр.</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Организация творческих проектов.</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Организация выставок детских работ, школьной галереи.</w:t>
            </w:r>
          </w:p>
        </w:tc>
      </w:tr>
      <w:tr w:rsidR="002506AF" w:rsidRPr="002506AF" w:rsidTr="00C81C66">
        <w:tc>
          <w:tcPr>
            <w:tcW w:w="478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Образовательное пространство, окружение</w:t>
            </w:r>
          </w:p>
        </w:tc>
        <w:tc>
          <w:tcPr>
            <w:tcW w:w="9215" w:type="dxa"/>
            <w:tcBorders>
              <w:top w:val="single" w:sz="4" w:space="0" w:color="auto"/>
              <w:left w:val="single" w:sz="4" w:space="0" w:color="auto"/>
              <w:bottom w:val="single" w:sz="4" w:space="0" w:color="auto"/>
              <w:right w:val="single" w:sz="4" w:space="0" w:color="auto"/>
            </w:tcBorders>
          </w:tcPr>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Особая организация пространства кабинета: наличие мольбертов, различных художественных материалов (красок, мелков, кистей, карандашей, пластилина  и глины и т.д.).  </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Эстетическое оформление кабинета,  дизайн.</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Наличие выставки детских работ.</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Система методического оснащения, ТСО.</w:t>
            </w:r>
          </w:p>
          <w:p w:rsidR="002506AF" w:rsidRPr="002506AF" w:rsidRDefault="002506AF" w:rsidP="002506AF">
            <w:pPr>
              <w:spacing w:after="0" w:line="240" w:lineRule="auto"/>
              <w:contextualSpacing/>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Обеспечение участия в различных выставках и галереях, музеях изобразительного искусства.</w:t>
            </w:r>
          </w:p>
        </w:tc>
      </w:tr>
    </w:tbl>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pStyle w:val="1"/>
        <w:rPr>
          <w:rFonts w:eastAsia="Calibri"/>
        </w:rPr>
      </w:pPr>
      <w:bookmarkStart w:id="19" w:name="_Toc348300104"/>
      <w:bookmarkStart w:id="20" w:name="_Toc348300124"/>
      <w:bookmarkStart w:id="21" w:name="_Toc348300134"/>
      <w:bookmarkStart w:id="22" w:name="_Toc348462141"/>
      <w:bookmarkStart w:id="23" w:name="_Toc348462183"/>
      <w:bookmarkStart w:id="24" w:name="_Toc348462301"/>
      <w:r w:rsidRPr="002506AF">
        <w:rPr>
          <w:rFonts w:eastAsia="Calibri"/>
        </w:rPr>
        <w:t>Структура</w:t>
      </w:r>
      <w:bookmarkEnd w:id="19"/>
      <w:bookmarkEnd w:id="20"/>
      <w:bookmarkEnd w:id="21"/>
      <w:bookmarkEnd w:id="22"/>
      <w:bookmarkEnd w:id="23"/>
      <w:bookmarkEnd w:id="24"/>
      <w:r w:rsidRPr="002506AF">
        <w:rPr>
          <w:rFonts w:eastAsia="Calibri"/>
        </w:rPr>
        <w:t xml:space="preserve">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В первый год обучения первая часть программы  «Оранжевое настроение» знакомит детей с материалами и способами изображения, учит детей, как правильно держать кисть, набирать краску, располагать рисунок на листе, пользоваться разными изобразительными материалами. Большое внимание уделяется раскрепощению ребенка, активизации его образного мышления через сказку, игру, двигательные упражнения и пр.  Осваиваются понятия:  «свет», «тень», «яркость», «приглушенность», «насыщенный цвет», «мягкий, нежный, прозрачный цвет»   и т.п.</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Во второй год обучения вторая часть «Открытие» рассчитана на детей, технически освоивших различные изобразительные материалы, поэтому особое внимание уделяется развитию творческого воображения ребенка. Задания направлены на формирование композиционной </w:t>
      </w:r>
      <w:r w:rsidRPr="002506AF">
        <w:rPr>
          <w:rFonts w:ascii="Times New Roman" w:eastAsia="Calibri" w:hAnsi="Times New Roman" w:cs="Times New Roman"/>
          <w:sz w:val="24"/>
          <w:szCs w:val="24"/>
        </w:rPr>
        <w:lastRenderedPageBreak/>
        <w:t>образности, целостности восприятия мира, креативного  мышления. Поощряются необычные решения композиционного построения. Осваиваются основы перспективы, глубины пространства, понятия «светотень», «рефлексы» и пр.</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В третий год обучения третья часть называется «Вдохновение». Учащиеся подросткового возраста стремятся к реалистичной передаче образов на бумаге. Поэтому занятия разделяются на учебные (штудийные)  и творческие.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На штудийных занятиях школьникам  предлагается работа над натурным рисунком, несложным натюрмортом, освоением перспективы пространства через рисунки интерьеров, улиц, многоплановых пейзажей.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xml:space="preserve">Творческие занятия приобретают вид коллективной деятельности, направленной на эстетизацию окружающей среды,  украшение, изменение интерьеров клуба, школы и т.п. Выполняются задания в технике бумажной и лоскутной мозаики, крупные по формату, нередко объемные, разрешающие проблемы «скучных» интерьеров, дающие детям возможность самореализации через творческое освоение и  преображение  окружающего их пространства.  Данные работы носят декоративный характер, они «многодельные», на них затрачивается достаточное количество времени,  поэтому в течение учебного года дети смогут сделать одну или две серии работ на определенные темы, например, посвященные сказкам А.С. Пушкина,  или  космосу, или какой-либо созидательной деятельности. Кроме того, дети создают эскизы фантазийных костюмов и реально воплощают их в натуральную величину. Затем демонстрируют свои модели. </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Воспитательная направленность занятий в творческом коллективе осуществляется в ходе целенаправленной работы по формированию совокупности ценностных качеств личности: трудолюбия, ответственности, дисциплинированности, дружеской взаимопомощи, бережного отношения к окружающей среде, самостоятельности. Для подведения итогов деятельности устраиваются выставки, экспозиции с приглашением учителей, родителей, всех, кто неравнодушен к творчеству детей.</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b/>
          <w:sz w:val="24"/>
          <w:szCs w:val="24"/>
        </w:rPr>
        <w:t>Содержательные принципы</w:t>
      </w:r>
      <w:r w:rsidRPr="002506AF">
        <w:rPr>
          <w:rFonts w:ascii="Times New Roman" w:eastAsia="Calibri" w:hAnsi="Times New Roman" w:cs="Times New Roman"/>
          <w:sz w:val="24"/>
          <w:szCs w:val="24"/>
        </w:rPr>
        <w:t xml:space="preserve"> построения занятий как занятий творчества:</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создание у детей целостного представления об искусстве;</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сочетание теоретической и практической творческой деятельности учащихся;</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 тематическое построение занятий.</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sz w:val="24"/>
          <w:szCs w:val="24"/>
        </w:rPr>
        <w:t>Проанализировав работу занятий в предлагаемой программе «Акварелька», можно установить ее эффективность в досуговой деятельности детей. Программа доступна детям, вызывает у них большой интерес, способствует их разностороннему развитию. Благодаря продуманности выбора тем занятий, ребятам раскрывается влияние искусства на внутренний мир человека, на его отношение к действительности. Они постигают сущность изобразительного и декоративно-прикладного искусства, взаимосвязь с другими видами искусства. И на этой основе формируется их эстетическая культура, развивается личность ребенка через приобщение его к изобразительному искусству как части духовной и материальной культуры человека, создаются  условия для самоопределения и саморазвития детей.</w:t>
      </w:r>
    </w:p>
    <w:p w:rsidR="002506AF" w:rsidRPr="002506AF" w:rsidRDefault="002506AF" w:rsidP="002506AF">
      <w:pPr>
        <w:spacing w:after="0" w:line="240" w:lineRule="auto"/>
        <w:rPr>
          <w:rFonts w:ascii="Times New Roman" w:eastAsia="Calibri" w:hAnsi="Times New Roman" w:cs="Times New Roman"/>
          <w:sz w:val="24"/>
          <w:szCs w:val="24"/>
        </w:rPr>
      </w:pPr>
      <w:r w:rsidRPr="002506AF">
        <w:rPr>
          <w:rFonts w:ascii="Times New Roman" w:eastAsia="Calibri" w:hAnsi="Times New Roman" w:cs="Times New Roman"/>
          <w:b/>
          <w:sz w:val="24"/>
          <w:szCs w:val="24"/>
        </w:rPr>
        <w:t>Здоровьесберегающие принципы</w:t>
      </w:r>
      <w:r w:rsidRPr="002506AF">
        <w:rPr>
          <w:rFonts w:ascii="Times New Roman" w:eastAsia="Calibri" w:hAnsi="Times New Roman" w:cs="Times New Roman"/>
          <w:sz w:val="24"/>
          <w:szCs w:val="24"/>
        </w:rPr>
        <w:t>. Каждое занятие сопровождается либо подвижной игрой, либо физкультпаузой, либо физкультминуткой.</w:t>
      </w:r>
    </w:p>
    <w:p w:rsidR="002506AF" w:rsidRPr="002506AF" w:rsidRDefault="002506AF" w:rsidP="002506AF">
      <w:pPr>
        <w:spacing w:after="0" w:line="360" w:lineRule="auto"/>
        <w:ind w:firstLine="414"/>
        <w:jc w:val="both"/>
        <w:rPr>
          <w:rFonts w:ascii="Calibri" w:eastAsia="Calibri" w:hAnsi="Calibri" w:cs="Times New Roman"/>
          <w:sz w:val="24"/>
          <w:szCs w:val="24"/>
        </w:rPr>
      </w:pPr>
    </w:p>
    <w:p w:rsidR="002506AF" w:rsidRPr="002506AF" w:rsidRDefault="00E32455" w:rsidP="002506AF">
      <w:pPr>
        <w:keepNext/>
        <w:spacing w:before="240" w:after="60" w:line="240" w:lineRule="auto"/>
        <w:outlineLvl w:val="0"/>
        <w:rPr>
          <w:rFonts w:ascii="Cambria" w:eastAsia="Times New Roman" w:hAnsi="Cambria" w:cs="Times New Roman"/>
          <w:b/>
          <w:bCs/>
          <w:kern w:val="32"/>
          <w:szCs w:val="32"/>
          <w:lang w:eastAsia="ru-RU"/>
        </w:rPr>
      </w:pPr>
      <w:bookmarkStart w:id="25" w:name="_Toc348300105"/>
      <w:bookmarkStart w:id="26" w:name="_Toc348300125"/>
      <w:bookmarkStart w:id="27" w:name="_Toc348300135"/>
      <w:bookmarkStart w:id="28" w:name="_Toc348462142"/>
      <w:bookmarkStart w:id="29" w:name="_Toc348462184"/>
      <w:bookmarkStart w:id="30" w:name="_Toc348462302"/>
      <w:r>
        <w:rPr>
          <w:rFonts w:ascii="Cambria" w:eastAsia="Times New Roman" w:hAnsi="Cambria" w:cs="Times New Roman"/>
          <w:b/>
          <w:bCs/>
          <w:kern w:val="32"/>
          <w:sz w:val="32"/>
          <w:szCs w:val="32"/>
          <w:lang w:eastAsia="ru-RU"/>
        </w:rPr>
        <w:t>С</w:t>
      </w:r>
      <w:r w:rsidR="002506AF" w:rsidRPr="002506AF">
        <w:rPr>
          <w:rFonts w:ascii="Cambria" w:eastAsia="Times New Roman" w:hAnsi="Cambria" w:cs="Times New Roman"/>
          <w:b/>
          <w:bCs/>
          <w:kern w:val="32"/>
          <w:sz w:val="32"/>
          <w:szCs w:val="32"/>
          <w:lang w:eastAsia="ru-RU"/>
        </w:rPr>
        <w:t>одержание тем</w:t>
      </w:r>
      <w:bookmarkEnd w:id="25"/>
      <w:bookmarkEnd w:id="26"/>
      <w:bookmarkEnd w:id="27"/>
      <w:bookmarkEnd w:id="28"/>
      <w:bookmarkEnd w:id="29"/>
      <w:bookmarkEnd w:id="30"/>
      <w:r w:rsidR="002506AF" w:rsidRPr="002506AF">
        <w:rPr>
          <w:rFonts w:ascii="Cambria" w:eastAsia="Times New Roman" w:hAnsi="Cambria" w:cs="Times New Roman"/>
          <w:b/>
          <w:bCs/>
          <w:kern w:val="32"/>
          <w:sz w:val="32"/>
          <w:szCs w:val="32"/>
          <w:lang w:eastAsia="ru-RU"/>
        </w:rPr>
        <w:t xml:space="preserve"> </w:t>
      </w: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r w:rsidRPr="00E32455">
        <w:rPr>
          <w:rFonts w:ascii="Times New Roman" w:eastAsia="Times New Roman" w:hAnsi="Times New Roman" w:cs="Times New Roman"/>
          <w:sz w:val="24"/>
          <w:szCs w:val="24"/>
          <w:u w:val="single"/>
          <w:lang w:eastAsia="ru-RU"/>
        </w:rPr>
        <w:t>Первый год обучения</w:t>
      </w: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p>
    <w:tbl>
      <w:tblPr>
        <w:tblW w:w="0" w:type="auto"/>
        <w:tblLook w:val="04A0"/>
      </w:tblPr>
      <w:tblGrid>
        <w:gridCol w:w="4904"/>
      </w:tblGrid>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Основы художественного изображения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Художественный образ</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Живопись</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lastRenderedPageBreak/>
              <w:t>Графика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Народное и декоративно-прикладное искусство</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Цвет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Линия, силуэт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Форма и пропорции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Трансформация природных форм в декоративные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декоративного натюрморта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Орнамент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Бумажная пластика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тканью</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природными материалами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Беседы об искусстве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Экскурсии, детские праздники, игры</w:t>
            </w:r>
          </w:p>
        </w:tc>
      </w:tr>
    </w:tbl>
    <w:p w:rsidR="002506AF" w:rsidRPr="00E32455" w:rsidRDefault="002506AF" w:rsidP="002506AF">
      <w:pPr>
        <w:spacing w:after="0" w:line="240" w:lineRule="auto"/>
        <w:rPr>
          <w:rFonts w:ascii="Times New Roman" w:eastAsia="Times New Roman" w:hAnsi="Times New Roman" w:cs="Times New Roman"/>
          <w:szCs w:val="24"/>
          <w:lang w:eastAsia="ru-RU"/>
        </w:rPr>
      </w:pP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r w:rsidRPr="00E32455">
        <w:rPr>
          <w:rFonts w:ascii="Times New Roman" w:eastAsia="Times New Roman" w:hAnsi="Times New Roman" w:cs="Times New Roman"/>
          <w:szCs w:val="24"/>
          <w:u w:val="single"/>
          <w:lang w:eastAsia="ru-RU"/>
        </w:rPr>
        <w:t>ВТОРОЙ ГОД ОБУЧЕНИЯ</w:t>
      </w:r>
    </w:p>
    <w:p w:rsidR="002506AF" w:rsidRPr="00E32455" w:rsidRDefault="002506AF" w:rsidP="002506AF">
      <w:pPr>
        <w:spacing w:after="0" w:line="240" w:lineRule="auto"/>
        <w:rPr>
          <w:rFonts w:ascii="Times New Roman" w:eastAsia="Times New Roman" w:hAnsi="Times New Roman" w:cs="Times New Roman"/>
          <w:szCs w:val="24"/>
          <w:u w:val="single"/>
          <w:lang w:eastAsia="ru-RU"/>
        </w:rPr>
      </w:pPr>
    </w:p>
    <w:tbl>
      <w:tblPr>
        <w:tblW w:w="0" w:type="auto"/>
        <w:tblLook w:val="04A0"/>
      </w:tblPr>
      <w:tblGrid>
        <w:gridCol w:w="7215"/>
      </w:tblGrid>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Художественный образ</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Живопись</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Графика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Народное и декоративно-прикладное искусство</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Цвет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Линия, силуэт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Форма и пропорции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Трансформация природных форм в декоративные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декоративного натюрморта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из форм, отвлеченных от изображения конкретного предмета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Орнамент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Бумажная пластика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тканью</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природными материалами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Пленэры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Рисование с натуры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Беседы об искусстве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Экскурсии, детские праздники, игры</w:t>
            </w:r>
          </w:p>
          <w:p w:rsidR="002506AF" w:rsidRPr="00E32455" w:rsidRDefault="002506AF" w:rsidP="002506AF">
            <w:pPr>
              <w:spacing w:after="0" w:line="240" w:lineRule="auto"/>
              <w:rPr>
                <w:rFonts w:ascii="Times New Roman" w:eastAsia="Calibri" w:hAnsi="Times New Roman" w:cs="Times New Roman"/>
                <w:u w:val="single"/>
              </w:rPr>
            </w:pPr>
            <w:r w:rsidRPr="00E32455">
              <w:rPr>
                <w:rFonts w:ascii="Times New Roman" w:eastAsia="Times New Roman" w:hAnsi="Times New Roman" w:cs="Times New Roman"/>
                <w:szCs w:val="24"/>
                <w:u w:val="single"/>
                <w:lang w:eastAsia="ru-RU"/>
              </w:rPr>
              <w:t>ТРЕТИЙ ГОД ОБУЧЕНИЯ</w:t>
            </w:r>
          </w:p>
        </w:tc>
      </w:tr>
    </w:tbl>
    <w:p w:rsidR="002506AF" w:rsidRPr="00E32455" w:rsidRDefault="002506AF" w:rsidP="002506AF">
      <w:pPr>
        <w:spacing w:after="0" w:line="240" w:lineRule="auto"/>
        <w:rPr>
          <w:rFonts w:ascii="Times New Roman" w:eastAsia="Times New Roman" w:hAnsi="Times New Roman" w:cs="Times New Roman"/>
          <w:szCs w:val="24"/>
          <w:lang w:eastAsia="ru-RU"/>
        </w:rPr>
      </w:pPr>
    </w:p>
    <w:tbl>
      <w:tblPr>
        <w:tblW w:w="0" w:type="auto"/>
        <w:tblLook w:val="04A0"/>
      </w:tblPr>
      <w:tblGrid>
        <w:gridCol w:w="7215"/>
      </w:tblGrid>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Живопись</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Графика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lastRenderedPageBreak/>
              <w:t>Народное и декоративно-прикладное искусство</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Цвет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Линия, силуэт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Форма и пропорции</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Трансформация природных форм в декоративные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декоративного натюрморта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Композиция из форм, отвлеченных от изображения конкретного предмета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Орнамент</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Бумажная пластика</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Работа с тканью</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Пленэры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Рисование с натуры</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Беседы об искусстве</w:t>
            </w:r>
          </w:p>
        </w:tc>
      </w:tr>
      <w:tr w:rsidR="002506AF" w:rsidRPr="00E32455" w:rsidTr="00C375E1">
        <w:tc>
          <w:tcPr>
            <w:tcW w:w="0" w:type="auto"/>
          </w:tcPr>
          <w:p w:rsidR="002506AF" w:rsidRPr="00E32455" w:rsidRDefault="002506AF" w:rsidP="002506AF">
            <w:pPr>
              <w:spacing w:after="0" w:line="240" w:lineRule="auto"/>
              <w:rPr>
                <w:rFonts w:ascii="Times New Roman" w:eastAsia="Calibri" w:hAnsi="Times New Roman" w:cs="Times New Roman"/>
              </w:rPr>
            </w:pPr>
            <w:r w:rsidRPr="00E32455">
              <w:rPr>
                <w:rFonts w:ascii="Times New Roman" w:eastAsia="Calibri" w:hAnsi="Times New Roman" w:cs="Times New Roman"/>
              </w:rPr>
              <w:t>Экскурсии, детские праздники, игры</w:t>
            </w:r>
          </w:p>
          <w:p w:rsidR="002506AF" w:rsidRPr="00E32455" w:rsidRDefault="002506AF" w:rsidP="002506AF">
            <w:pPr>
              <w:spacing w:after="0" w:line="240" w:lineRule="auto"/>
              <w:rPr>
                <w:rFonts w:ascii="Times New Roman" w:eastAsia="Calibri" w:hAnsi="Times New Roman" w:cs="Times New Roman"/>
              </w:rPr>
            </w:pPr>
          </w:p>
          <w:p w:rsidR="002506AF" w:rsidRPr="00E32455" w:rsidRDefault="002506AF" w:rsidP="002506AF">
            <w:pPr>
              <w:spacing w:after="0" w:line="240" w:lineRule="auto"/>
              <w:rPr>
                <w:rFonts w:ascii="Times New Roman" w:eastAsia="Calibri" w:hAnsi="Times New Roman" w:cs="Times New Roman"/>
              </w:rPr>
            </w:pPr>
          </w:p>
        </w:tc>
      </w:tr>
    </w:tbl>
    <w:p w:rsidR="002506AF" w:rsidRPr="002506AF" w:rsidRDefault="002506AF" w:rsidP="002506AF">
      <w:pPr>
        <w:keepNext/>
        <w:spacing w:before="240" w:after="60" w:line="240" w:lineRule="auto"/>
        <w:outlineLvl w:val="1"/>
        <w:rPr>
          <w:rFonts w:ascii="Cambria" w:eastAsia="Times New Roman" w:hAnsi="Cambria" w:cs="Times New Roman"/>
          <w:b/>
          <w:bCs/>
          <w:i/>
          <w:iCs/>
          <w:sz w:val="28"/>
          <w:szCs w:val="28"/>
          <w:lang w:eastAsia="ru-RU"/>
        </w:rPr>
      </w:pPr>
    </w:p>
    <w:p w:rsidR="00E32455" w:rsidRDefault="00E32455">
      <w:pPr>
        <w:rPr>
          <w:rFonts w:ascii="Cambria" w:eastAsia="Times New Roman" w:hAnsi="Cambria" w:cs="Times New Roman"/>
          <w:b/>
          <w:bCs/>
          <w:kern w:val="32"/>
          <w:sz w:val="32"/>
          <w:szCs w:val="32"/>
          <w:lang w:eastAsia="ru-RU"/>
        </w:rPr>
      </w:pPr>
      <w:bookmarkStart w:id="31" w:name="_Toc348300106"/>
      <w:bookmarkStart w:id="32" w:name="_Toc348300126"/>
      <w:bookmarkStart w:id="33" w:name="_Toc348300136"/>
      <w:bookmarkStart w:id="34" w:name="_Toc348462143"/>
      <w:bookmarkStart w:id="35" w:name="_Toc348462185"/>
      <w:bookmarkStart w:id="36" w:name="_Toc348462303"/>
      <w:r>
        <w:br w:type="page"/>
      </w:r>
    </w:p>
    <w:p w:rsidR="002506AF" w:rsidRPr="002506AF" w:rsidRDefault="002506AF" w:rsidP="00E32455">
      <w:pPr>
        <w:pStyle w:val="1"/>
        <w:jc w:val="center"/>
      </w:pPr>
      <w:r w:rsidRPr="002506AF">
        <w:lastRenderedPageBreak/>
        <w:t>Календарно-тематическое планирование</w:t>
      </w:r>
      <w:bookmarkEnd w:id="31"/>
      <w:bookmarkEnd w:id="32"/>
      <w:bookmarkEnd w:id="33"/>
      <w:bookmarkEnd w:id="34"/>
      <w:bookmarkEnd w:id="35"/>
      <w:bookmarkEnd w:id="36"/>
    </w:p>
    <w:p w:rsidR="002506AF" w:rsidRPr="002506AF" w:rsidRDefault="0085460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06AF" w:rsidRPr="002506AF">
        <w:rPr>
          <w:rFonts w:ascii="Times New Roman" w:eastAsia="Times New Roman" w:hAnsi="Times New Roman" w:cs="Times New Roman"/>
          <w:sz w:val="24"/>
          <w:szCs w:val="24"/>
          <w:lang w:eastAsia="ru-RU"/>
        </w:rPr>
        <w:t xml:space="preserve"> «Открытие»</w:t>
      </w:r>
    </w:p>
    <w:p w:rsidR="002506AF" w:rsidRPr="002506AF" w:rsidRDefault="0085460E" w:rsidP="002506AF">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2506AF" w:rsidRPr="002506AF">
        <w:rPr>
          <w:rFonts w:ascii="Times New Roman" w:eastAsia="Times New Roman" w:hAnsi="Times New Roman" w:cs="Times New Roman"/>
          <w:sz w:val="24"/>
          <w:szCs w:val="24"/>
          <w:lang w:eastAsia="ru-RU"/>
        </w:rPr>
        <w:t>Творческое объединение «Акварелька», педагог дополнительного об</w:t>
      </w:r>
      <w:r w:rsidR="004174D5">
        <w:rPr>
          <w:rFonts w:ascii="Times New Roman" w:eastAsia="Times New Roman" w:hAnsi="Times New Roman" w:cs="Times New Roman"/>
          <w:sz w:val="24"/>
          <w:szCs w:val="24"/>
          <w:lang w:eastAsia="ru-RU"/>
        </w:rPr>
        <w:t>разования С</w:t>
      </w:r>
      <w:r w:rsidR="003E2926">
        <w:rPr>
          <w:rFonts w:ascii="Times New Roman" w:eastAsia="Times New Roman" w:hAnsi="Times New Roman" w:cs="Times New Roman"/>
          <w:sz w:val="24"/>
          <w:szCs w:val="24"/>
          <w:lang w:eastAsia="ru-RU"/>
        </w:rPr>
        <w:t>алимова М.В., 3 часа</w:t>
      </w:r>
      <w:r w:rsidR="002506AF" w:rsidRPr="002506AF">
        <w:rPr>
          <w:rFonts w:ascii="Times New Roman" w:eastAsia="Times New Roman" w:hAnsi="Times New Roman" w:cs="Times New Roman"/>
          <w:sz w:val="24"/>
          <w:szCs w:val="24"/>
          <w:lang w:eastAsia="ru-RU"/>
        </w:rPr>
        <w:t xml:space="preserve"> в неделю</w:t>
      </w:r>
    </w:p>
    <w:tbl>
      <w:tblPr>
        <w:tblpPr w:leftFromText="180" w:rightFromText="180" w:vertAnchor="text" w:tblpX="675"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872"/>
        <w:gridCol w:w="1259"/>
        <w:gridCol w:w="2309"/>
        <w:gridCol w:w="1459"/>
      </w:tblGrid>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6872" w:type="dxa"/>
            <w:vMerge w:val="restart"/>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Разделы по программе и темы уроков</w:t>
            </w:r>
          </w:p>
        </w:tc>
        <w:tc>
          <w:tcPr>
            <w:tcW w:w="1259" w:type="dxa"/>
            <w:vMerge w:val="restart"/>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Итого</w:t>
            </w:r>
          </w:p>
        </w:tc>
        <w:tc>
          <w:tcPr>
            <w:tcW w:w="3768" w:type="dxa"/>
            <w:gridSpan w:val="2"/>
            <w:vAlign w:val="center"/>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Количество часов  темы</w:t>
            </w:r>
          </w:p>
        </w:tc>
      </w:tr>
      <w:tr w:rsidR="002506AF" w:rsidRPr="002506AF" w:rsidTr="00C375E1">
        <w:trPr>
          <w:cantSplit/>
        </w:trPr>
        <w:tc>
          <w:tcPr>
            <w:tcW w:w="1392" w:type="dxa"/>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w:t>
            </w:r>
          </w:p>
        </w:tc>
        <w:tc>
          <w:tcPr>
            <w:tcW w:w="6872" w:type="dxa"/>
            <w:vMerge/>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1259" w:type="dxa"/>
            <w:vMerge/>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2309" w:type="dxa"/>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Теоретических часов</w:t>
            </w:r>
          </w:p>
          <w:p w:rsidR="002506AF" w:rsidRPr="002506AF" w:rsidRDefault="002506AF" w:rsidP="00C375E1">
            <w:pPr>
              <w:spacing w:after="0" w:line="240" w:lineRule="auto"/>
              <w:rPr>
                <w:rFonts w:ascii="Times New Roman" w:eastAsia="Times New Roman" w:hAnsi="Times New Roman" w:cs="Times New Roman"/>
                <w:sz w:val="20"/>
                <w:szCs w:val="24"/>
                <w:lang w:eastAsia="ru-RU"/>
              </w:rPr>
            </w:pPr>
          </w:p>
        </w:tc>
        <w:tc>
          <w:tcPr>
            <w:tcW w:w="1459" w:type="dxa"/>
          </w:tcPr>
          <w:p w:rsidR="002506AF" w:rsidRPr="002506AF" w:rsidRDefault="002506AF" w:rsidP="00C375E1">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Практических часов</w:t>
            </w:r>
          </w:p>
        </w:tc>
      </w:tr>
      <w:tr w:rsidR="002506AF" w:rsidRPr="002506AF" w:rsidTr="00C375E1">
        <w:trPr>
          <w:cantSplit/>
          <w:trHeight w:val="660"/>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6872" w:type="dxa"/>
          </w:tcPr>
          <w:p w:rsidR="002506AF" w:rsidRPr="002506AF" w:rsidRDefault="00C04152" w:rsidP="00C375E1">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w:t>
            </w:r>
            <w:r w:rsidR="002506AF" w:rsidRPr="002506AF">
              <w:rPr>
                <w:rFonts w:ascii="Times New Roman" w:eastAsia="Times New Roman" w:hAnsi="Times New Roman" w:cs="Times New Roman"/>
                <w:i/>
                <w:sz w:val="24"/>
                <w:szCs w:val="24"/>
                <w:lang w:eastAsia="ru-RU"/>
              </w:rPr>
              <w:t xml:space="preserve"> год обучения</w:t>
            </w:r>
          </w:p>
        </w:tc>
        <w:tc>
          <w:tcPr>
            <w:tcW w:w="1259" w:type="dxa"/>
            <w:shd w:val="clear" w:color="auto" w:fill="auto"/>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Инструктаж по ТБ, знакомство с материалами</w:t>
            </w:r>
          </w:p>
        </w:tc>
        <w:tc>
          <w:tcPr>
            <w:tcW w:w="1259" w:type="dxa"/>
            <w:shd w:val="clear" w:color="auto" w:fill="auto"/>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Художественный образ</w:t>
            </w:r>
          </w:p>
        </w:tc>
        <w:tc>
          <w:tcPr>
            <w:tcW w:w="1259" w:type="dxa"/>
            <w:shd w:val="clear" w:color="auto" w:fill="auto"/>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6872" w:type="dxa"/>
          </w:tcPr>
          <w:p w:rsidR="002506AF" w:rsidRPr="002506AF" w:rsidRDefault="002506AF" w:rsidP="00C375E1">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 xml:space="preserve">Живопись. В царстве </w:t>
            </w:r>
            <w:r w:rsidR="00C04152">
              <w:rPr>
                <w:rFonts w:ascii="Times New Roman" w:eastAsia="Times New Roman" w:hAnsi="Times New Roman" w:cs="Times New Roman"/>
                <w:sz w:val="24"/>
                <w:szCs w:val="24"/>
                <w:lang w:eastAsia="ru-RU"/>
              </w:rPr>
              <w:t>акварели</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r w:rsidR="00C04152">
              <w:rPr>
                <w:rFonts w:ascii="Times New Roman" w:eastAsia="Times New Roman" w:hAnsi="Times New Roman" w:cs="Times New Roman"/>
                <w:sz w:val="24"/>
                <w:szCs w:val="24"/>
                <w:lang w:eastAsia="ru-RU"/>
              </w:rPr>
              <w:t>.Акварель</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r w:rsidR="00C04152">
              <w:rPr>
                <w:rFonts w:ascii="Times New Roman" w:eastAsia="Times New Roman" w:hAnsi="Times New Roman" w:cs="Times New Roman"/>
                <w:sz w:val="24"/>
                <w:szCs w:val="24"/>
                <w:lang w:eastAsia="ru-RU"/>
              </w:rPr>
              <w:t>.Графика.граттаж</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1459" w:type="dxa"/>
          </w:tcPr>
          <w:p w:rsidR="002506AF" w:rsidRPr="002506AF" w:rsidRDefault="004174D5"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6</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«сложный пейзаж»</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7</w:t>
            </w:r>
          </w:p>
        </w:tc>
        <w:tc>
          <w:tcPr>
            <w:tcW w:w="6872" w:type="dxa"/>
          </w:tcPr>
          <w:p w:rsidR="002506AF" w:rsidRPr="002506AF" w:rsidRDefault="00C0415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Живопись «Первый снег</w:t>
            </w:r>
            <w:r w:rsidR="002506AF" w:rsidRPr="002506AF">
              <w:rPr>
                <w:rFonts w:ascii="Times New Roman" w:eastAsia="Times New Roman" w:hAnsi="Times New Roman" w:cs="Times New Roman"/>
                <w:sz w:val="24"/>
                <w:szCs w:val="24"/>
                <w:lang w:eastAsia="ru-RU"/>
              </w:rPr>
              <w:t>»</w:t>
            </w:r>
          </w:p>
        </w:tc>
        <w:tc>
          <w:tcPr>
            <w:tcW w:w="1259" w:type="dxa"/>
            <w:shd w:val="clear" w:color="auto" w:fill="auto"/>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8</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«Старое и молодое дерево»</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9</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Шрифтовая композиция</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Height w:val="390"/>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10</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Народное и декоративно-прикладное искусство</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11</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Золотая хохлома.</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413322"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12</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Роспись разделочной доски</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13</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Цвет. Холодные тона. В царстве снежной королевы</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14</w:t>
            </w:r>
          </w:p>
        </w:tc>
        <w:tc>
          <w:tcPr>
            <w:tcW w:w="6872"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Теплые тона. Солнечный город</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15</w:t>
            </w:r>
          </w:p>
        </w:tc>
        <w:tc>
          <w:tcPr>
            <w:tcW w:w="6872" w:type="dxa"/>
          </w:tcPr>
          <w:p w:rsidR="002506AF" w:rsidRPr="002506AF" w:rsidRDefault="002506AF" w:rsidP="00C375E1">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Линия, силуэт.</w:t>
            </w:r>
          </w:p>
        </w:tc>
        <w:tc>
          <w:tcPr>
            <w:tcW w:w="12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16</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 лукоморья дуб зеленый…</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17</w:t>
            </w:r>
          </w:p>
        </w:tc>
        <w:tc>
          <w:tcPr>
            <w:tcW w:w="6872" w:type="dxa"/>
          </w:tcPr>
          <w:p w:rsidR="002506AF" w:rsidRPr="002506AF" w:rsidRDefault="00C04152" w:rsidP="00C375E1">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Буратино и Мальвина. Рисуем человечка.</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18</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Форма и пропорции. Веселый клоун на арене</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19</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Трансформация природ</w:t>
            </w:r>
            <w:r w:rsidR="00C04152">
              <w:rPr>
                <w:rFonts w:ascii="Times New Roman" w:eastAsia="Times New Roman" w:hAnsi="Times New Roman" w:cs="Times New Roman"/>
                <w:bCs/>
                <w:sz w:val="24"/>
                <w:szCs w:val="24"/>
                <w:lang w:eastAsia="ru-RU"/>
              </w:rPr>
              <w:t>ных форм в декоративные. Рыбка</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20</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21</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Дерево чудес</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22</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«Храмы России»</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23</w:t>
            </w:r>
          </w:p>
        </w:tc>
        <w:tc>
          <w:tcPr>
            <w:tcW w:w="6872" w:type="dxa"/>
          </w:tcPr>
          <w:p w:rsidR="002506AF" w:rsidRPr="002506AF" w:rsidRDefault="002506AF" w:rsidP="00C375E1">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Плоскостно</w:t>
            </w:r>
            <w:r w:rsidR="00C04152">
              <w:rPr>
                <w:rFonts w:ascii="Times New Roman" w:eastAsia="Times New Roman" w:hAnsi="Times New Roman" w:cs="Times New Roman"/>
                <w:bCs/>
                <w:sz w:val="24"/>
                <w:szCs w:val="24"/>
                <w:lang w:eastAsia="ru-RU"/>
              </w:rPr>
              <w:t>й натюрморт с разными предметами</w:t>
            </w:r>
          </w:p>
        </w:tc>
        <w:tc>
          <w:tcPr>
            <w:tcW w:w="1259" w:type="dxa"/>
          </w:tcPr>
          <w:p w:rsidR="002506AF" w:rsidRPr="002506AF" w:rsidRDefault="00210A0E"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24</w:t>
            </w:r>
          </w:p>
        </w:tc>
        <w:tc>
          <w:tcPr>
            <w:tcW w:w="6872" w:type="dxa"/>
          </w:tcPr>
          <w:p w:rsidR="002506AF" w:rsidRPr="003E2926" w:rsidRDefault="002506AF" w:rsidP="0061371D">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 xml:space="preserve">Композиция из </w:t>
            </w:r>
            <w:r w:rsidR="0061371D" w:rsidRPr="003E2926">
              <w:rPr>
                <w:rFonts w:ascii="Times New Roman" w:eastAsia="Times New Roman" w:hAnsi="Times New Roman" w:cs="Times New Roman"/>
                <w:bCs/>
                <w:color w:val="000000" w:themeColor="text1"/>
                <w:sz w:val="24"/>
                <w:szCs w:val="24"/>
                <w:lang w:eastAsia="ru-RU"/>
              </w:rPr>
              <w:t xml:space="preserve"> декоративных </w:t>
            </w:r>
            <w:r w:rsidRPr="003E2926">
              <w:rPr>
                <w:rFonts w:ascii="Times New Roman" w:eastAsia="Times New Roman" w:hAnsi="Times New Roman" w:cs="Times New Roman"/>
                <w:bCs/>
                <w:color w:val="000000" w:themeColor="text1"/>
                <w:sz w:val="24"/>
                <w:szCs w:val="24"/>
                <w:lang w:eastAsia="ru-RU"/>
              </w:rPr>
              <w:t>форм</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931D3B"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25</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Беспредметные композиции. Упражнения</w:t>
            </w:r>
          </w:p>
        </w:tc>
        <w:tc>
          <w:tcPr>
            <w:tcW w:w="1259" w:type="dxa"/>
          </w:tcPr>
          <w:p w:rsidR="002506AF" w:rsidRPr="003E2926" w:rsidRDefault="002506AF"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26</w:t>
            </w:r>
          </w:p>
        </w:tc>
        <w:tc>
          <w:tcPr>
            <w:tcW w:w="6872" w:type="dxa"/>
          </w:tcPr>
          <w:p w:rsidR="002506AF" w:rsidRPr="003E2926" w:rsidRDefault="002506AF" w:rsidP="00D723B3">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Орнамент</w:t>
            </w:r>
            <w:r w:rsidR="00AD6F5E" w:rsidRPr="003E2926">
              <w:rPr>
                <w:rFonts w:ascii="Times New Roman" w:eastAsia="Times New Roman" w:hAnsi="Times New Roman" w:cs="Times New Roman"/>
                <w:bCs/>
                <w:color w:val="000000" w:themeColor="text1"/>
                <w:sz w:val="24"/>
                <w:szCs w:val="24"/>
                <w:lang w:eastAsia="ru-RU"/>
              </w:rPr>
              <w:t xml:space="preserve">         </w:t>
            </w:r>
            <w:r w:rsidR="003E2926" w:rsidRPr="003E2926">
              <w:rPr>
                <w:rFonts w:ascii="Times New Roman" w:eastAsia="Times New Roman" w:hAnsi="Times New Roman" w:cs="Times New Roman"/>
                <w:bCs/>
                <w:color w:val="000000" w:themeColor="text1"/>
                <w:sz w:val="24"/>
                <w:szCs w:val="24"/>
                <w:lang w:eastAsia="ru-RU"/>
              </w:rPr>
              <w:t xml:space="preserve">                            </w:t>
            </w:r>
          </w:p>
        </w:tc>
        <w:tc>
          <w:tcPr>
            <w:tcW w:w="1259" w:type="dxa"/>
          </w:tcPr>
          <w:p w:rsidR="002506AF" w:rsidRPr="003E2926" w:rsidRDefault="002506AF"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27</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Сложный орнамент в сетке</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28</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Бумагопластика</w:t>
            </w:r>
          </w:p>
        </w:tc>
        <w:tc>
          <w:tcPr>
            <w:tcW w:w="1259" w:type="dxa"/>
          </w:tcPr>
          <w:p w:rsidR="002506AF" w:rsidRPr="003E2926" w:rsidRDefault="002506AF"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29</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Бумажный фонарик. резьба</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30</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Бумажный фонарик</w:t>
            </w:r>
          </w:p>
        </w:tc>
        <w:tc>
          <w:tcPr>
            <w:tcW w:w="1259" w:type="dxa"/>
          </w:tcPr>
          <w:p w:rsidR="002506AF" w:rsidRPr="003E2926" w:rsidRDefault="00210A0E"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r>
      <w:tr w:rsidR="002506AF" w:rsidRPr="002506AF" w:rsidTr="00C375E1">
        <w:trPr>
          <w:cantSplit/>
          <w:trHeight w:val="425"/>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31</w:t>
            </w:r>
          </w:p>
        </w:tc>
        <w:tc>
          <w:tcPr>
            <w:tcW w:w="6872" w:type="dxa"/>
          </w:tcPr>
          <w:p w:rsidR="002506AF" w:rsidRPr="003E2926" w:rsidRDefault="002506AF" w:rsidP="00C375E1">
            <w:pPr>
              <w:spacing w:after="0" w:line="240" w:lineRule="auto"/>
              <w:rPr>
                <w:rFonts w:ascii="Times New Roman" w:eastAsia="Times New Roman" w:hAnsi="Times New Roman" w:cs="Times New Roman"/>
                <w:bCs/>
                <w:color w:val="000000" w:themeColor="text1"/>
                <w:sz w:val="24"/>
                <w:szCs w:val="24"/>
                <w:lang w:eastAsia="ru-RU"/>
              </w:rPr>
            </w:pPr>
            <w:r w:rsidRPr="003E2926">
              <w:rPr>
                <w:rFonts w:ascii="Times New Roman" w:eastAsia="Times New Roman" w:hAnsi="Times New Roman" w:cs="Times New Roman"/>
                <w:bCs/>
                <w:color w:val="000000" w:themeColor="text1"/>
                <w:sz w:val="24"/>
                <w:szCs w:val="24"/>
                <w:lang w:eastAsia="ru-RU"/>
              </w:rPr>
              <w:t>Коллективная работа в технике лоскутной мозаики</w:t>
            </w:r>
          </w:p>
        </w:tc>
        <w:tc>
          <w:tcPr>
            <w:tcW w:w="1259" w:type="dxa"/>
          </w:tcPr>
          <w:p w:rsidR="002506AF" w:rsidRPr="003E2926" w:rsidRDefault="003E2926" w:rsidP="00C375E1">
            <w:pPr>
              <w:spacing w:after="0" w:line="240" w:lineRule="auto"/>
              <w:rPr>
                <w:rFonts w:ascii="Times New Roman" w:eastAsia="Times New Roman" w:hAnsi="Times New Roman" w:cs="Times New Roman"/>
                <w:color w:val="000000" w:themeColor="text1"/>
                <w:sz w:val="24"/>
                <w:szCs w:val="24"/>
                <w:lang w:eastAsia="ru-RU"/>
              </w:rPr>
            </w:pPr>
            <w:r w:rsidRPr="003E2926">
              <w:rPr>
                <w:rFonts w:ascii="Times New Roman" w:eastAsia="Times New Roman" w:hAnsi="Times New Roman" w:cs="Times New Roman"/>
                <w:color w:val="000000" w:themeColor="text1"/>
                <w:sz w:val="24"/>
                <w:szCs w:val="24"/>
                <w:lang w:eastAsia="ru-RU"/>
              </w:rPr>
              <w:t>3</w:t>
            </w:r>
          </w:p>
        </w:tc>
        <w:tc>
          <w:tcPr>
            <w:tcW w:w="230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2506AF" w:rsidRPr="002506AF" w:rsidRDefault="003E2926"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1392" w:type="dxa"/>
            <w:vAlign w:val="center"/>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p>
        </w:tc>
        <w:tc>
          <w:tcPr>
            <w:tcW w:w="6872" w:type="dxa"/>
          </w:tcPr>
          <w:p w:rsidR="002506AF" w:rsidRPr="00AD6F5E" w:rsidRDefault="002506AF" w:rsidP="00C375E1">
            <w:pPr>
              <w:spacing w:after="0" w:line="240" w:lineRule="auto"/>
              <w:rPr>
                <w:rFonts w:ascii="Times New Roman" w:eastAsia="Times New Roman" w:hAnsi="Times New Roman" w:cs="Times New Roman"/>
                <w:bCs/>
                <w:color w:val="FF0000"/>
                <w:sz w:val="24"/>
                <w:szCs w:val="24"/>
                <w:lang w:eastAsia="ru-RU"/>
              </w:rPr>
            </w:pPr>
          </w:p>
        </w:tc>
        <w:tc>
          <w:tcPr>
            <w:tcW w:w="1259" w:type="dxa"/>
          </w:tcPr>
          <w:p w:rsidR="002506AF" w:rsidRPr="002506AF" w:rsidRDefault="002506AF" w:rsidP="00C375E1">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r w:rsidR="00DC640C">
              <w:rPr>
                <w:rFonts w:ascii="Times New Roman" w:eastAsia="Times New Roman" w:hAnsi="Times New Roman" w:cs="Times New Roman"/>
                <w:sz w:val="24"/>
                <w:szCs w:val="24"/>
                <w:lang w:eastAsia="ru-RU"/>
              </w:rPr>
              <w:t>02</w:t>
            </w:r>
          </w:p>
        </w:tc>
        <w:tc>
          <w:tcPr>
            <w:tcW w:w="2309" w:type="dxa"/>
          </w:tcPr>
          <w:p w:rsidR="002506AF" w:rsidRPr="002506AF" w:rsidRDefault="003C177C"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459" w:type="dxa"/>
          </w:tcPr>
          <w:p w:rsidR="002506AF" w:rsidRPr="002506AF" w:rsidRDefault="003C177C" w:rsidP="00C375E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723B3">
              <w:rPr>
                <w:rFonts w:ascii="Times New Roman" w:eastAsia="Times New Roman" w:hAnsi="Times New Roman" w:cs="Times New Roman"/>
                <w:sz w:val="24"/>
                <w:szCs w:val="24"/>
                <w:lang w:eastAsia="ru-RU"/>
              </w:rPr>
              <w:t>8</w:t>
            </w:r>
          </w:p>
        </w:tc>
      </w:tr>
    </w:tbl>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C04152" w:rsidRDefault="00C04152">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6400C9" w:rsidRDefault="006400C9">
      <w:pPr>
        <w:rPr>
          <w:rFonts w:ascii="Times New Roman" w:eastAsia="Times New Roman" w:hAnsi="Times New Roman" w:cs="Times New Roman"/>
          <w:sz w:val="24"/>
          <w:szCs w:val="24"/>
          <w:lang w:eastAsia="ru-RU"/>
        </w:rPr>
      </w:pPr>
    </w:p>
    <w:p w:rsidR="00C04152" w:rsidRPr="002506AF" w:rsidRDefault="00C04152" w:rsidP="00C04152">
      <w:pPr>
        <w:pStyle w:val="1"/>
        <w:jc w:val="center"/>
      </w:pPr>
      <w:r w:rsidRPr="002506AF">
        <w:t>Календарно-тематическое планирование</w:t>
      </w:r>
    </w:p>
    <w:p w:rsidR="00C04152" w:rsidRPr="002506AF" w:rsidRDefault="0085460E" w:rsidP="00C041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04152" w:rsidRPr="002506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C04152" w:rsidRPr="002506AF">
        <w:rPr>
          <w:rFonts w:ascii="Times New Roman" w:eastAsia="Times New Roman" w:hAnsi="Times New Roman" w:cs="Times New Roman"/>
          <w:sz w:val="24"/>
          <w:szCs w:val="24"/>
          <w:lang w:eastAsia="ru-RU"/>
        </w:rPr>
        <w:t>«Открытие»</w:t>
      </w:r>
    </w:p>
    <w:p w:rsidR="00C04152" w:rsidRPr="002506AF" w:rsidRDefault="0085460E" w:rsidP="00C0415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00C04152" w:rsidRPr="002506AF">
        <w:rPr>
          <w:rFonts w:ascii="Times New Roman" w:eastAsia="Times New Roman" w:hAnsi="Times New Roman" w:cs="Times New Roman"/>
          <w:sz w:val="24"/>
          <w:szCs w:val="24"/>
          <w:lang w:eastAsia="ru-RU"/>
        </w:rPr>
        <w:t>Творческое объединение «Акварелька», педагог дополнительного об</w:t>
      </w:r>
      <w:r w:rsidR="003E2926">
        <w:rPr>
          <w:rFonts w:ascii="Times New Roman" w:eastAsia="Times New Roman" w:hAnsi="Times New Roman" w:cs="Times New Roman"/>
          <w:sz w:val="24"/>
          <w:szCs w:val="24"/>
          <w:lang w:eastAsia="ru-RU"/>
        </w:rPr>
        <w:t>разования Михайловская Н.М., 3 часа</w:t>
      </w:r>
      <w:r w:rsidR="00C04152" w:rsidRPr="002506AF">
        <w:rPr>
          <w:rFonts w:ascii="Times New Roman" w:eastAsia="Times New Roman" w:hAnsi="Times New Roman" w:cs="Times New Roman"/>
          <w:sz w:val="24"/>
          <w:szCs w:val="24"/>
          <w:lang w:eastAsia="ru-RU"/>
        </w:rPr>
        <w:t xml:space="preserve"> в неделю</w:t>
      </w:r>
    </w:p>
    <w:tbl>
      <w:tblPr>
        <w:tblpPr w:leftFromText="180" w:rightFromText="180" w:vertAnchor="text" w:tblpX="675" w:tblpY="1"/>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2"/>
        <w:gridCol w:w="6872"/>
        <w:gridCol w:w="1259"/>
        <w:gridCol w:w="2309"/>
        <w:gridCol w:w="1459"/>
      </w:tblGrid>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6872" w:type="dxa"/>
            <w:vMerge w:val="restart"/>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Разделы по программе и темы уроков</w:t>
            </w:r>
          </w:p>
        </w:tc>
        <w:tc>
          <w:tcPr>
            <w:tcW w:w="1259" w:type="dxa"/>
            <w:vMerge w:val="restart"/>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Итого</w:t>
            </w:r>
          </w:p>
        </w:tc>
        <w:tc>
          <w:tcPr>
            <w:tcW w:w="3768" w:type="dxa"/>
            <w:gridSpan w:val="2"/>
            <w:vAlign w:val="center"/>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Количество часов  темы</w:t>
            </w:r>
          </w:p>
        </w:tc>
      </w:tr>
      <w:tr w:rsidR="00C04152" w:rsidRPr="002506AF" w:rsidTr="0061371D">
        <w:trPr>
          <w:cantSplit/>
        </w:trPr>
        <w:tc>
          <w:tcPr>
            <w:tcW w:w="1392" w:type="dxa"/>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w:t>
            </w:r>
          </w:p>
        </w:tc>
        <w:tc>
          <w:tcPr>
            <w:tcW w:w="6872" w:type="dxa"/>
            <w:vMerge/>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1259" w:type="dxa"/>
            <w:vMerge/>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2309" w:type="dxa"/>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Теоретических часов</w:t>
            </w:r>
          </w:p>
          <w:p w:rsidR="00C04152" w:rsidRPr="002506AF" w:rsidRDefault="00C04152" w:rsidP="0061371D">
            <w:pPr>
              <w:spacing w:after="0" w:line="240" w:lineRule="auto"/>
              <w:rPr>
                <w:rFonts w:ascii="Times New Roman" w:eastAsia="Times New Roman" w:hAnsi="Times New Roman" w:cs="Times New Roman"/>
                <w:sz w:val="20"/>
                <w:szCs w:val="24"/>
                <w:lang w:eastAsia="ru-RU"/>
              </w:rPr>
            </w:pPr>
          </w:p>
        </w:tc>
        <w:tc>
          <w:tcPr>
            <w:tcW w:w="1459" w:type="dxa"/>
          </w:tcPr>
          <w:p w:rsidR="00C04152" w:rsidRPr="002506AF" w:rsidRDefault="00C04152" w:rsidP="0061371D">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Практических часов</w:t>
            </w:r>
          </w:p>
        </w:tc>
      </w:tr>
      <w:tr w:rsidR="00C04152" w:rsidRPr="002506AF" w:rsidTr="0061371D">
        <w:trPr>
          <w:cantSplit/>
          <w:trHeight w:val="660"/>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6872" w:type="dxa"/>
          </w:tcPr>
          <w:p w:rsidR="00C04152" w:rsidRPr="002506AF" w:rsidRDefault="00C04152" w:rsidP="0061371D">
            <w:pPr>
              <w:spacing w:after="0" w:line="240" w:lineRule="auto"/>
              <w:rPr>
                <w:rFonts w:ascii="Times New Roman" w:eastAsia="Times New Roman" w:hAnsi="Times New Roman" w:cs="Times New Roman"/>
                <w:i/>
                <w:sz w:val="24"/>
                <w:szCs w:val="24"/>
                <w:lang w:eastAsia="ru-RU"/>
              </w:rPr>
            </w:pPr>
            <w:r w:rsidRPr="002506AF">
              <w:rPr>
                <w:rFonts w:ascii="Times New Roman" w:eastAsia="Times New Roman" w:hAnsi="Times New Roman" w:cs="Times New Roman"/>
                <w:i/>
                <w:sz w:val="24"/>
                <w:szCs w:val="24"/>
                <w:lang w:eastAsia="ru-RU"/>
              </w:rPr>
              <w:t>2  год обучения</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Инструктаж по ТБ, знакомство с материалами</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Художественный образ</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6872" w:type="dxa"/>
          </w:tcPr>
          <w:p w:rsidR="00C04152" w:rsidRPr="002506AF" w:rsidRDefault="00C04152" w:rsidP="0061371D">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Живопись. В царстве королевы нежности</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Осенние листья</w:t>
            </w:r>
          </w:p>
        </w:tc>
        <w:tc>
          <w:tcPr>
            <w:tcW w:w="1259" w:type="dxa"/>
            <w:shd w:val="clear" w:color="auto" w:fill="auto"/>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6</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«сложный пейзаж»</w:t>
            </w:r>
          </w:p>
        </w:tc>
        <w:tc>
          <w:tcPr>
            <w:tcW w:w="1259" w:type="dxa"/>
            <w:shd w:val="clear" w:color="auto" w:fill="auto"/>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7</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«Зимний парк»</w:t>
            </w:r>
          </w:p>
        </w:tc>
        <w:tc>
          <w:tcPr>
            <w:tcW w:w="1259" w:type="dxa"/>
            <w:shd w:val="clear" w:color="auto" w:fill="auto"/>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8</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«Старое и молодое дерево»</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9</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Шрифтовая композиция</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Height w:val="390"/>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10</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Народное и декоративно-прикладное искусство</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11</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Гжель «Синяя птица»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12</w:t>
            </w:r>
          </w:p>
        </w:tc>
        <w:tc>
          <w:tcPr>
            <w:tcW w:w="6872" w:type="dxa"/>
          </w:tcPr>
          <w:p w:rsidR="00C04152" w:rsidRPr="002506AF" w:rsidRDefault="00D723B3" w:rsidP="0061371D">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Гжель «Синяя рыба</w:t>
            </w:r>
            <w:r w:rsidR="00C04152" w:rsidRPr="002506AF">
              <w:rPr>
                <w:rFonts w:ascii="Times New Roman" w:eastAsia="Times New Roman" w:hAnsi="Times New Roman" w:cs="Times New Roman"/>
                <w:bCs/>
                <w:sz w:val="24"/>
                <w:szCs w:val="24"/>
                <w:lang w:eastAsia="ru-RU"/>
              </w:rPr>
              <w:t>»</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13</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Цвет. Холодные тона. В царстве снежной королевы</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14</w:t>
            </w:r>
          </w:p>
        </w:tc>
        <w:tc>
          <w:tcPr>
            <w:tcW w:w="6872"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Теплые тона. Солнечный город</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15</w:t>
            </w:r>
          </w:p>
        </w:tc>
        <w:tc>
          <w:tcPr>
            <w:tcW w:w="6872" w:type="dxa"/>
          </w:tcPr>
          <w:p w:rsidR="00C04152" w:rsidRPr="002506AF" w:rsidRDefault="00C04152" w:rsidP="0061371D">
            <w:pPr>
              <w:spacing w:after="0" w:line="240" w:lineRule="auto"/>
              <w:rPr>
                <w:rFonts w:ascii="Times New Roman" w:eastAsia="Times New Roman" w:hAnsi="Times New Roman" w:cs="Times New Roman"/>
                <w:szCs w:val="24"/>
                <w:lang w:eastAsia="ru-RU"/>
              </w:rPr>
            </w:pPr>
            <w:r w:rsidRPr="002506AF">
              <w:rPr>
                <w:rFonts w:ascii="Times New Roman" w:eastAsia="Times New Roman" w:hAnsi="Times New Roman" w:cs="Times New Roman"/>
                <w:sz w:val="24"/>
                <w:szCs w:val="24"/>
                <w:lang w:eastAsia="ru-RU"/>
              </w:rPr>
              <w:t>Линия, силуэт.</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16</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Могучее дерево</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17</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Променад</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18</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Форма и пропорции. Веселый клоун на арене</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19</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Трансформация природных форм в декоративные. Бабочка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20</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21</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Дерево чудес</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22</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«Храмы России»</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23</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Плоскостной натюрморт с ретортами и рыбами</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24</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из</w:t>
            </w:r>
            <w:r w:rsidR="0061371D">
              <w:rPr>
                <w:rFonts w:ascii="Times New Roman" w:eastAsia="Times New Roman" w:hAnsi="Times New Roman" w:cs="Times New Roman"/>
                <w:bCs/>
                <w:sz w:val="24"/>
                <w:szCs w:val="24"/>
                <w:lang w:eastAsia="ru-RU"/>
              </w:rPr>
              <w:t xml:space="preserve"> декоративных </w:t>
            </w:r>
            <w:r w:rsidRPr="002506AF">
              <w:rPr>
                <w:rFonts w:ascii="Times New Roman" w:eastAsia="Times New Roman" w:hAnsi="Times New Roman" w:cs="Times New Roman"/>
                <w:bCs/>
                <w:sz w:val="24"/>
                <w:szCs w:val="24"/>
                <w:lang w:eastAsia="ru-RU"/>
              </w:rPr>
              <w:t xml:space="preserve"> форм</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25</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Беспредметные композиции. Упражнения</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26</w:t>
            </w:r>
          </w:p>
        </w:tc>
        <w:tc>
          <w:tcPr>
            <w:tcW w:w="6872" w:type="dxa"/>
          </w:tcPr>
          <w:p w:rsidR="00C04152" w:rsidRPr="002506AF" w:rsidRDefault="00C04152" w:rsidP="0061371D">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Орнамент</w:t>
            </w:r>
            <w:r w:rsidR="00AD6F5E">
              <w:rPr>
                <w:rFonts w:ascii="Times New Roman" w:eastAsia="Times New Roman" w:hAnsi="Times New Roman" w:cs="Times New Roman"/>
                <w:bCs/>
                <w:sz w:val="24"/>
                <w:szCs w:val="24"/>
                <w:lang w:eastAsia="ru-RU"/>
              </w:rPr>
              <w:t xml:space="preserve">                                                                            </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27</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Сложный орнамент в сетке</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28</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Бумагопластика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29</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Бумажный фонарик. резьба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30</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Бумажный фонарик</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Height w:val="425"/>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31</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Коллективная работа в технике лоскутной мозаики</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32</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Крошечка-Хаврошечка Компоновка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33</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Крошечка-Хаврошечка колористика</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34</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Крошечка-Хаврошечка обработка форм</w:t>
            </w: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35</w:t>
            </w:r>
          </w:p>
        </w:tc>
        <w:tc>
          <w:tcPr>
            <w:tcW w:w="6872" w:type="dxa"/>
          </w:tcPr>
          <w:p w:rsidR="00C04152" w:rsidRPr="00D723B3" w:rsidRDefault="00C04152" w:rsidP="0061371D">
            <w:pPr>
              <w:spacing w:after="0" w:line="240" w:lineRule="auto"/>
              <w:rPr>
                <w:rFonts w:ascii="Times New Roman" w:eastAsia="Times New Roman" w:hAnsi="Times New Roman" w:cs="Times New Roman"/>
                <w:bCs/>
                <w:color w:val="000000" w:themeColor="text1"/>
                <w:sz w:val="24"/>
                <w:szCs w:val="24"/>
                <w:lang w:eastAsia="ru-RU"/>
              </w:rPr>
            </w:pPr>
            <w:r w:rsidRPr="00D723B3">
              <w:rPr>
                <w:rFonts w:ascii="Times New Roman" w:eastAsia="Times New Roman" w:hAnsi="Times New Roman" w:cs="Times New Roman"/>
                <w:bCs/>
                <w:color w:val="000000" w:themeColor="text1"/>
                <w:sz w:val="24"/>
                <w:szCs w:val="24"/>
                <w:lang w:eastAsia="ru-RU"/>
              </w:rPr>
              <w:t>Работа с природными материалами</w:t>
            </w:r>
          </w:p>
        </w:tc>
        <w:tc>
          <w:tcPr>
            <w:tcW w:w="12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459" w:type="dxa"/>
          </w:tcPr>
          <w:p w:rsidR="00C04152" w:rsidRPr="002506AF" w:rsidRDefault="00D723B3"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C04152" w:rsidRPr="002506AF" w:rsidTr="0061371D">
        <w:trPr>
          <w:cantSplit/>
        </w:trPr>
        <w:tc>
          <w:tcPr>
            <w:tcW w:w="1392" w:type="dxa"/>
            <w:vAlign w:val="center"/>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p>
        </w:tc>
        <w:tc>
          <w:tcPr>
            <w:tcW w:w="6872" w:type="dxa"/>
          </w:tcPr>
          <w:p w:rsidR="00C04152" w:rsidRPr="00AD6F5E" w:rsidRDefault="00C04152" w:rsidP="0061371D">
            <w:pPr>
              <w:spacing w:after="0" w:line="240" w:lineRule="auto"/>
              <w:rPr>
                <w:rFonts w:ascii="Times New Roman" w:eastAsia="Times New Roman" w:hAnsi="Times New Roman" w:cs="Times New Roman"/>
                <w:bCs/>
                <w:color w:val="F79646" w:themeColor="accent6"/>
                <w:sz w:val="24"/>
                <w:szCs w:val="24"/>
                <w:lang w:eastAsia="ru-RU"/>
              </w:rPr>
            </w:pPr>
          </w:p>
        </w:tc>
        <w:tc>
          <w:tcPr>
            <w:tcW w:w="1259" w:type="dxa"/>
          </w:tcPr>
          <w:p w:rsidR="00C04152" w:rsidRPr="002506AF" w:rsidRDefault="00C04152" w:rsidP="0061371D">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r w:rsidR="003C177C">
              <w:rPr>
                <w:rFonts w:ascii="Times New Roman" w:eastAsia="Times New Roman" w:hAnsi="Times New Roman" w:cs="Times New Roman"/>
                <w:sz w:val="24"/>
                <w:szCs w:val="24"/>
                <w:lang w:eastAsia="ru-RU"/>
              </w:rPr>
              <w:t>02</w:t>
            </w:r>
          </w:p>
        </w:tc>
        <w:tc>
          <w:tcPr>
            <w:tcW w:w="2309" w:type="dxa"/>
          </w:tcPr>
          <w:p w:rsidR="00C04152" w:rsidRPr="002506AF" w:rsidRDefault="003C177C"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459" w:type="dxa"/>
          </w:tcPr>
          <w:p w:rsidR="00C04152" w:rsidRPr="002506AF" w:rsidRDefault="003C177C" w:rsidP="006137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bl>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Pr="002506AF" w:rsidRDefault="00C04152" w:rsidP="00C04152">
      <w:pPr>
        <w:spacing w:after="0" w:line="240" w:lineRule="auto"/>
        <w:rPr>
          <w:rFonts w:ascii="Times New Roman" w:eastAsia="Times New Roman" w:hAnsi="Times New Roman" w:cs="Times New Roman"/>
          <w:sz w:val="24"/>
          <w:szCs w:val="24"/>
          <w:lang w:eastAsia="ru-RU"/>
        </w:rPr>
      </w:pPr>
    </w:p>
    <w:p w:rsidR="00C04152" w:rsidRDefault="00C04152" w:rsidP="00C04152">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04152" w:rsidRDefault="00C04152">
      <w:pPr>
        <w:rPr>
          <w:rFonts w:ascii="Times New Roman" w:eastAsia="Times New Roman" w:hAnsi="Times New Roman" w:cs="Times New Roman"/>
          <w:sz w:val="24"/>
          <w:szCs w:val="24"/>
          <w:lang w:eastAsia="ru-RU"/>
        </w:rPr>
      </w:pPr>
    </w:p>
    <w:p w:rsidR="002506AF" w:rsidRPr="002506AF" w:rsidRDefault="002506AF" w:rsidP="00C604AA">
      <w:pPr>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«Вдохновение»</w:t>
      </w:r>
    </w:p>
    <w:p w:rsidR="002506AF" w:rsidRPr="002506AF" w:rsidRDefault="002506AF" w:rsidP="002506AF">
      <w:pPr>
        <w:spacing w:after="0" w:line="240" w:lineRule="auto"/>
        <w:rPr>
          <w:rFonts w:ascii="Times New Roman" w:eastAsia="Times New Roman" w:hAnsi="Times New Roman" w:cs="Times New Roman"/>
          <w:sz w:val="24"/>
          <w:szCs w:val="24"/>
          <w:u w:val="single"/>
          <w:lang w:eastAsia="ru-RU"/>
        </w:rPr>
      </w:pPr>
      <w:r w:rsidRPr="002506AF">
        <w:rPr>
          <w:rFonts w:ascii="Times New Roman" w:eastAsia="Times New Roman" w:hAnsi="Times New Roman" w:cs="Times New Roman"/>
          <w:sz w:val="24"/>
          <w:szCs w:val="24"/>
          <w:lang w:eastAsia="ru-RU"/>
        </w:rPr>
        <w:t>Творческое объединение «Акварелька», педагог дополнительного обр</w:t>
      </w:r>
      <w:r w:rsidR="003E2926">
        <w:rPr>
          <w:rFonts w:ascii="Times New Roman" w:eastAsia="Times New Roman" w:hAnsi="Times New Roman" w:cs="Times New Roman"/>
          <w:sz w:val="24"/>
          <w:szCs w:val="24"/>
          <w:lang w:eastAsia="ru-RU"/>
        </w:rPr>
        <w:t xml:space="preserve">азования Михайловская Н.М., 3 часа </w:t>
      </w:r>
      <w:r w:rsidRPr="002506AF">
        <w:rPr>
          <w:rFonts w:ascii="Times New Roman" w:eastAsia="Times New Roman" w:hAnsi="Times New Roman" w:cs="Times New Roman"/>
          <w:sz w:val="24"/>
          <w:szCs w:val="24"/>
          <w:lang w:eastAsia="ru-RU"/>
        </w:rPr>
        <w:t>в неделю</w:t>
      </w:r>
    </w:p>
    <w:tbl>
      <w:tblPr>
        <w:tblpPr w:leftFromText="180" w:rightFromText="180" w:vertAnchor="text" w:tblpY="1"/>
        <w:tblOverlap w:val="never"/>
        <w:tblW w:w="14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7"/>
        <w:gridCol w:w="6872"/>
        <w:gridCol w:w="1259"/>
        <w:gridCol w:w="2309"/>
        <w:gridCol w:w="1981"/>
      </w:tblGrid>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w:t>
            </w:r>
          </w:p>
        </w:tc>
        <w:tc>
          <w:tcPr>
            <w:tcW w:w="6872" w:type="dxa"/>
            <w:vMerge w:val="restart"/>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Разделы по программе и темы уроков</w:t>
            </w:r>
          </w:p>
        </w:tc>
        <w:tc>
          <w:tcPr>
            <w:tcW w:w="1259" w:type="dxa"/>
            <w:vMerge w:val="restart"/>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Итого</w:t>
            </w:r>
          </w:p>
        </w:tc>
        <w:tc>
          <w:tcPr>
            <w:tcW w:w="4290" w:type="dxa"/>
            <w:gridSpan w:val="2"/>
            <w:vAlign w:val="center"/>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Количество часов  темы</w:t>
            </w:r>
          </w:p>
        </w:tc>
      </w:tr>
      <w:tr w:rsidR="002506AF" w:rsidRPr="002506AF" w:rsidTr="00C375E1">
        <w:trPr>
          <w:cantSplit/>
        </w:trPr>
        <w:tc>
          <w:tcPr>
            <w:tcW w:w="2067" w:type="dxa"/>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6872" w:type="dxa"/>
            <w:vMerge/>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1259" w:type="dxa"/>
            <w:vMerge/>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2309" w:type="dxa"/>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Теоретических часов</w:t>
            </w:r>
          </w:p>
          <w:p w:rsidR="002506AF" w:rsidRPr="002506AF" w:rsidRDefault="002506AF" w:rsidP="002506AF">
            <w:pPr>
              <w:spacing w:after="0" w:line="240" w:lineRule="auto"/>
              <w:rPr>
                <w:rFonts w:ascii="Times New Roman" w:eastAsia="Times New Roman" w:hAnsi="Times New Roman" w:cs="Times New Roman"/>
                <w:sz w:val="20"/>
                <w:szCs w:val="24"/>
                <w:lang w:eastAsia="ru-RU"/>
              </w:rPr>
            </w:pPr>
          </w:p>
        </w:tc>
        <w:tc>
          <w:tcPr>
            <w:tcW w:w="1981" w:type="dxa"/>
          </w:tcPr>
          <w:p w:rsidR="002506AF" w:rsidRPr="002506AF" w:rsidRDefault="002506AF" w:rsidP="002506AF">
            <w:pPr>
              <w:spacing w:after="0" w:line="240" w:lineRule="auto"/>
              <w:rPr>
                <w:rFonts w:ascii="Times New Roman" w:eastAsia="Times New Roman" w:hAnsi="Times New Roman" w:cs="Times New Roman"/>
                <w:sz w:val="20"/>
                <w:szCs w:val="24"/>
                <w:lang w:eastAsia="ru-RU"/>
              </w:rPr>
            </w:pPr>
            <w:r w:rsidRPr="002506AF">
              <w:rPr>
                <w:rFonts w:ascii="Times New Roman" w:eastAsia="Times New Roman" w:hAnsi="Times New Roman" w:cs="Times New Roman"/>
                <w:sz w:val="20"/>
                <w:szCs w:val="24"/>
                <w:lang w:eastAsia="ru-RU"/>
              </w:rPr>
              <w:t>Практических часов</w:t>
            </w:r>
          </w:p>
        </w:tc>
      </w:tr>
      <w:tr w:rsidR="002506AF" w:rsidRPr="002506AF" w:rsidTr="00C375E1">
        <w:trPr>
          <w:cantSplit/>
          <w:trHeight w:val="660"/>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c>
          <w:tcPr>
            <w:tcW w:w="6872" w:type="dxa"/>
          </w:tcPr>
          <w:p w:rsidR="002506AF" w:rsidRPr="002506AF" w:rsidRDefault="002506AF" w:rsidP="002506AF">
            <w:pPr>
              <w:spacing w:after="0" w:line="240" w:lineRule="auto"/>
              <w:rPr>
                <w:rFonts w:ascii="Times New Roman" w:eastAsia="Times New Roman" w:hAnsi="Times New Roman" w:cs="Times New Roman"/>
                <w:i/>
                <w:sz w:val="24"/>
                <w:szCs w:val="24"/>
                <w:lang w:eastAsia="ru-RU"/>
              </w:rPr>
            </w:pPr>
            <w:r w:rsidRPr="002506AF">
              <w:rPr>
                <w:rFonts w:ascii="Times New Roman" w:eastAsia="Times New Roman" w:hAnsi="Times New Roman" w:cs="Times New Roman"/>
                <w:i/>
                <w:sz w:val="24"/>
                <w:szCs w:val="24"/>
                <w:lang w:eastAsia="ru-RU"/>
              </w:rPr>
              <w:t>3  год обучения</w:t>
            </w:r>
          </w:p>
        </w:tc>
        <w:tc>
          <w:tcPr>
            <w:tcW w:w="1259" w:type="dxa"/>
            <w:shd w:val="clear" w:color="auto" w:fill="auto"/>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Инструктаж по ТБ, знакомство с материалами</w:t>
            </w:r>
          </w:p>
        </w:tc>
        <w:tc>
          <w:tcPr>
            <w:tcW w:w="1259" w:type="dxa"/>
            <w:shd w:val="clear" w:color="auto" w:fill="auto"/>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Живопись</w:t>
            </w:r>
          </w:p>
        </w:tc>
        <w:tc>
          <w:tcPr>
            <w:tcW w:w="1259" w:type="dxa"/>
            <w:shd w:val="clear" w:color="auto" w:fill="auto"/>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«Райский сад»</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4</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Упражнения</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5</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«сложный пейзаж»</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6</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Графика «Зимний парк»</w:t>
            </w:r>
          </w:p>
        </w:tc>
        <w:tc>
          <w:tcPr>
            <w:tcW w:w="1259" w:type="dxa"/>
            <w:shd w:val="clear" w:color="auto" w:fill="auto"/>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7</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Композиция «Старое и молодое дерево»</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8</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Шрифтовая композиция</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Height w:val="390"/>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9</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Эскизы подиумных костюмов к сказке о Царе Салтане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10</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Царевна-Лебедь</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11</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Князь Гвидон</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12</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Ткачиха, повариха, сватья баба Бабариха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13</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Линия, силуэт</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14</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Эскизы костюмов индейцев месаамерики</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15</w:t>
            </w:r>
          </w:p>
        </w:tc>
        <w:tc>
          <w:tcPr>
            <w:tcW w:w="6872"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Форма и пропорции</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16</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Трансформация природных форм в декоративные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17</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Праздник</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18</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«Автопортрет»</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19</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Портрет друга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20</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Пейзаж-настроение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21</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Праздник</w:t>
            </w:r>
          </w:p>
        </w:tc>
        <w:tc>
          <w:tcPr>
            <w:tcW w:w="1259" w:type="dxa"/>
          </w:tcPr>
          <w:p w:rsidR="002506AF" w:rsidRPr="002506AF" w:rsidRDefault="00C604AA"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22</w:t>
            </w:r>
          </w:p>
        </w:tc>
        <w:tc>
          <w:tcPr>
            <w:tcW w:w="6872" w:type="dxa"/>
          </w:tcPr>
          <w:p w:rsidR="002506AF" w:rsidRPr="002506AF" w:rsidRDefault="002506AF" w:rsidP="002506AF">
            <w:pPr>
              <w:spacing w:after="0" w:line="240" w:lineRule="auto"/>
              <w:rPr>
                <w:rFonts w:ascii="Times New Roman" w:eastAsia="Times New Roman" w:hAnsi="Times New Roman" w:cs="Times New Roman"/>
                <w:bCs/>
                <w:sz w:val="24"/>
                <w:szCs w:val="24"/>
                <w:lang w:eastAsia="ru-RU"/>
              </w:rPr>
            </w:pPr>
            <w:r w:rsidRPr="002506AF">
              <w:rPr>
                <w:rFonts w:ascii="Times New Roman" w:eastAsia="Times New Roman" w:hAnsi="Times New Roman" w:cs="Times New Roman"/>
                <w:bCs/>
                <w:sz w:val="24"/>
                <w:szCs w:val="24"/>
                <w:lang w:eastAsia="ru-RU"/>
              </w:rPr>
              <w:t>Композиция декоративного натюрморта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23</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Композиция из форм, отвлеченных от изображения конкретного предмета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24</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Музыка радости</w:t>
            </w:r>
          </w:p>
        </w:tc>
        <w:tc>
          <w:tcPr>
            <w:tcW w:w="1259" w:type="dxa"/>
          </w:tcPr>
          <w:p w:rsidR="002506AF" w:rsidRPr="002506AF" w:rsidRDefault="00AD6F5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25</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Музыка печали</w:t>
            </w:r>
          </w:p>
        </w:tc>
        <w:tc>
          <w:tcPr>
            <w:tcW w:w="1259" w:type="dxa"/>
          </w:tcPr>
          <w:p w:rsidR="002506AF" w:rsidRPr="002506AF" w:rsidRDefault="00AD6F5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lastRenderedPageBreak/>
              <w:t>26</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Орнамент</w:t>
            </w:r>
          </w:p>
        </w:tc>
        <w:tc>
          <w:tcPr>
            <w:tcW w:w="125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27</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Орнамент  в круге</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28</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Бумагопластика</w:t>
            </w:r>
          </w:p>
        </w:tc>
        <w:tc>
          <w:tcPr>
            <w:tcW w:w="125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29</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Объемы из бумаги</w:t>
            </w:r>
          </w:p>
        </w:tc>
        <w:tc>
          <w:tcPr>
            <w:tcW w:w="1259" w:type="dxa"/>
          </w:tcPr>
          <w:p w:rsidR="002506AF" w:rsidRPr="002506AF" w:rsidRDefault="00AD6F5E"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30</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Лицо (маска)</w:t>
            </w:r>
          </w:p>
        </w:tc>
        <w:tc>
          <w:tcPr>
            <w:tcW w:w="1259" w:type="dxa"/>
          </w:tcPr>
          <w:p w:rsidR="002506AF" w:rsidRPr="002506AF" w:rsidRDefault="00653E4F"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309" w:type="dxa"/>
          </w:tcPr>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r w:rsidRPr="007A4B35">
              <w:rPr>
                <w:rFonts w:ascii="Times New Roman" w:eastAsia="Times New Roman" w:hAnsi="Times New Roman" w:cs="Times New Roman"/>
                <w:color w:val="000000" w:themeColor="text1"/>
                <w:sz w:val="24"/>
                <w:szCs w:val="24"/>
                <w:lang w:eastAsia="ru-RU"/>
              </w:rPr>
              <w:t>31</w:t>
            </w: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r w:rsidRPr="007A4B35">
              <w:rPr>
                <w:rFonts w:ascii="Times New Roman" w:eastAsia="Times New Roman" w:hAnsi="Times New Roman" w:cs="Times New Roman"/>
                <w:bCs/>
                <w:color w:val="000000" w:themeColor="text1"/>
                <w:sz w:val="24"/>
                <w:szCs w:val="24"/>
                <w:lang w:eastAsia="ru-RU"/>
              </w:rPr>
              <w:t>Работа с тканью (упражнения, технологии)</w:t>
            </w:r>
          </w:p>
        </w:tc>
        <w:tc>
          <w:tcPr>
            <w:tcW w:w="125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30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1"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506AF" w:rsidRPr="002506AF" w:rsidTr="00C375E1">
        <w:trPr>
          <w:cantSplit/>
        </w:trPr>
        <w:tc>
          <w:tcPr>
            <w:tcW w:w="2067" w:type="dxa"/>
            <w:vAlign w:val="center"/>
          </w:tcPr>
          <w:p w:rsidR="002506AF" w:rsidRPr="007A4B35" w:rsidRDefault="002506AF" w:rsidP="002506AF">
            <w:pPr>
              <w:spacing w:after="0" w:line="240" w:lineRule="auto"/>
              <w:rPr>
                <w:rFonts w:ascii="Times New Roman" w:eastAsia="Times New Roman" w:hAnsi="Times New Roman" w:cs="Times New Roman"/>
                <w:color w:val="000000" w:themeColor="text1"/>
                <w:sz w:val="24"/>
                <w:szCs w:val="24"/>
                <w:lang w:eastAsia="ru-RU"/>
              </w:rPr>
            </w:pPr>
          </w:p>
        </w:tc>
        <w:tc>
          <w:tcPr>
            <w:tcW w:w="6872" w:type="dxa"/>
          </w:tcPr>
          <w:p w:rsidR="002506AF" w:rsidRPr="007A4B35" w:rsidRDefault="002506AF" w:rsidP="002506AF">
            <w:pPr>
              <w:spacing w:after="0" w:line="240" w:lineRule="auto"/>
              <w:rPr>
                <w:rFonts w:ascii="Times New Roman" w:eastAsia="Times New Roman" w:hAnsi="Times New Roman" w:cs="Times New Roman"/>
                <w:bCs/>
                <w:color w:val="000000" w:themeColor="text1"/>
                <w:sz w:val="24"/>
                <w:szCs w:val="24"/>
                <w:lang w:eastAsia="ru-RU"/>
              </w:rPr>
            </w:pPr>
          </w:p>
        </w:tc>
        <w:tc>
          <w:tcPr>
            <w:tcW w:w="1259" w:type="dxa"/>
          </w:tcPr>
          <w:p w:rsidR="002506AF" w:rsidRPr="002506AF" w:rsidRDefault="007A4B35"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C177C">
              <w:rPr>
                <w:rFonts w:ascii="Times New Roman" w:eastAsia="Times New Roman" w:hAnsi="Times New Roman" w:cs="Times New Roman"/>
                <w:sz w:val="24"/>
                <w:szCs w:val="24"/>
                <w:lang w:eastAsia="ru-RU"/>
              </w:rPr>
              <w:t>02</w:t>
            </w:r>
          </w:p>
        </w:tc>
        <w:tc>
          <w:tcPr>
            <w:tcW w:w="2309" w:type="dxa"/>
          </w:tcPr>
          <w:p w:rsidR="002506AF" w:rsidRPr="002506AF" w:rsidRDefault="003C177C"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981" w:type="dxa"/>
          </w:tcPr>
          <w:p w:rsidR="002506AF" w:rsidRPr="002506AF" w:rsidRDefault="003C177C" w:rsidP="002506A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bl>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E32455" w:rsidRDefault="00E32455">
      <w:pPr>
        <w:rPr>
          <w:rFonts w:ascii="Cambria" w:eastAsia="Times New Roman" w:hAnsi="Cambria" w:cs="Times New Roman"/>
          <w:b/>
          <w:bCs/>
          <w:kern w:val="32"/>
          <w:sz w:val="32"/>
          <w:szCs w:val="32"/>
          <w:lang w:eastAsia="ru-RU"/>
        </w:rPr>
      </w:pPr>
      <w:bookmarkStart w:id="37" w:name="_Toc348300107"/>
      <w:bookmarkStart w:id="38" w:name="_Toc348300127"/>
      <w:bookmarkStart w:id="39" w:name="_Toc348300137"/>
      <w:bookmarkStart w:id="40" w:name="_Toc348462144"/>
      <w:bookmarkStart w:id="41" w:name="_Toc348462186"/>
      <w:bookmarkStart w:id="42" w:name="_Toc348462304"/>
      <w:r>
        <w:br w:type="page"/>
      </w:r>
    </w:p>
    <w:p w:rsidR="002506AF" w:rsidRPr="002506AF" w:rsidRDefault="002506AF" w:rsidP="002506AF">
      <w:pPr>
        <w:pStyle w:val="1"/>
      </w:pPr>
      <w:r w:rsidRPr="002506AF">
        <w:lastRenderedPageBreak/>
        <w:t>Требования компонента НРК</w:t>
      </w:r>
      <w:bookmarkEnd w:id="37"/>
      <w:bookmarkEnd w:id="38"/>
      <w:bookmarkEnd w:id="39"/>
      <w:bookmarkEnd w:id="40"/>
      <w:bookmarkEnd w:id="41"/>
      <w:bookmarkEnd w:id="42"/>
    </w:p>
    <w:p w:rsidR="002506AF" w:rsidRPr="009A1B15" w:rsidRDefault="002506AF" w:rsidP="002506AF">
      <w:pPr>
        <w:spacing w:after="0" w:line="240" w:lineRule="auto"/>
        <w:rPr>
          <w:rFonts w:ascii="Times New Roman" w:eastAsia="Times New Roman" w:hAnsi="Times New Roman" w:cs="Times New Roman"/>
          <w:sz w:val="24"/>
          <w:szCs w:val="24"/>
          <w:u w:val="single"/>
          <w:lang w:eastAsia="ru-RU"/>
        </w:rPr>
      </w:pPr>
      <w:r w:rsidRPr="009A1B15">
        <w:rPr>
          <w:rFonts w:ascii="Times New Roman" w:eastAsia="Times New Roman" w:hAnsi="Times New Roman" w:cs="Times New Roman"/>
          <w:sz w:val="24"/>
          <w:szCs w:val="24"/>
          <w:u w:val="single"/>
          <w:lang w:eastAsia="ru-RU"/>
        </w:rPr>
        <w:t>Предметно-информационная составляющая</w:t>
      </w:r>
    </w:p>
    <w:p w:rsidR="002506AF" w:rsidRPr="009A1B15" w:rsidRDefault="002506AF" w:rsidP="002506AF">
      <w:pPr>
        <w:spacing w:after="0" w:line="240" w:lineRule="auto"/>
        <w:rPr>
          <w:rFonts w:ascii="Times New Roman" w:eastAsia="Times New Roman" w:hAnsi="Times New Roman" w:cs="Times New Roman"/>
          <w:sz w:val="16"/>
          <w:szCs w:val="16"/>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Учащиеся должны знать: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Что такое искусство.</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Влияние природы на фантазию человека.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Природные и искусственные формы.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Виды искусства: изобразительное искусство, скульптура, архитектура, музыка, танец, театр.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Жанры изобразительного искусства: пейзаж, портрет, натюрморт, исторический жанр, сказочный, былинный жанр.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русских художников-пейзажистов: И. Шишкина, Ф. Васильева, А. Куинджи, И. Левитана.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К. Брюллова.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В. Серова.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В. Васнецова.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Творчество художника  М. Нестерова.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Основы художественной культуры России на региональном и национальном уровне.</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Основы культуры сложившихся традиционных зон: Русского Севера, Центра России, Русского Поволжья, Сибири, Юга России.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 xml:space="preserve">Основы художественной культуры  Урала. </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Основы современного русского, советского, постсоветского и зарубежного искусства. (Конец 19 – 20-й, начало 21 веков)</w:t>
      </w:r>
    </w:p>
    <w:p w:rsidR="002506AF" w:rsidRPr="009A1B15" w:rsidRDefault="002506AF" w:rsidP="002506AF">
      <w:pPr>
        <w:spacing w:after="0" w:line="240" w:lineRule="auto"/>
        <w:rPr>
          <w:rFonts w:ascii="Times New Roman" w:eastAsia="Times New Roman" w:hAnsi="Times New Roman" w:cs="Times New Roman"/>
          <w:sz w:val="16"/>
          <w:szCs w:val="16"/>
          <w:lang w:eastAsia="ru-RU"/>
        </w:rPr>
      </w:pPr>
    </w:p>
    <w:p w:rsidR="002506AF" w:rsidRPr="009A1B15" w:rsidRDefault="002506AF" w:rsidP="002506AF">
      <w:pPr>
        <w:spacing w:after="0" w:line="240" w:lineRule="auto"/>
        <w:rPr>
          <w:rFonts w:ascii="Times New Roman" w:eastAsia="Times New Roman" w:hAnsi="Times New Roman" w:cs="Times New Roman"/>
          <w:sz w:val="24"/>
          <w:szCs w:val="24"/>
          <w:u w:val="single"/>
          <w:lang w:eastAsia="ru-RU"/>
        </w:rPr>
      </w:pPr>
      <w:r w:rsidRPr="009A1B15">
        <w:rPr>
          <w:rFonts w:ascii="Times New Roman" w:eastAsia="Times New Roman" w:hAnsi="Times New Roman" w:cs="Times New Roman"/>
          <w:sz w:val="24"/>
          <w:szCs w:val="24"/>
          <w:u w:val="single"/>
          <w:lang w:eastAsia="ru-RU"/>
        </w:rPr>
        <w:t>Деятельностно-коммуникативная составляющая</w:t>
      </w:r>
    </w:p>
    <w:p w:rsidR="009A1B15" w:rsidRPr="009A1B15" w:rsidRDefault="009A1B15" w:rsidP="002506AF">
      <w:pPr>
        <w:spacing w:after="0" w:line="240" w:lineRule="auto"/>
        <w:rPr>
          <w:rFonts w:ascii="Times New Roman" w:eastAsia="Times New Roman" w:hAnsi="Times New Roman" w:cs="Times New Roman"/>
          <w:sz w:val="16"/>
          <w:szCs w:val="16"/>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Учащиеся должны уметь:</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Организовывать рабочее место, соблюдая  технику безопасности.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Изготавливать шаблоны, пользоваться чертежными инструментами.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Изготавливать эскизы.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Свободно пользоваться  различными живописными материалами.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Свободно пользоваться различными графическими материалами.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Использовать нетрадиционные техники изображения.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Сочетать различные техники изображения.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рисунка.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колористики.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композиции.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Знать основы декоративно-прикладной деятельности.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Применять свою фантазию и творческое воображение.</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Работать по памяти, представлению и с натуры.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Работать в группах.</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Оценивать качество работы.</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lastRenderedPageBreak/>
        <w:t>Общаться с окружающими людьми.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p>
    <w:p w:rsidR="002506AF" w:rsidRPr="009A1B15" w:rsidRDefault="002506AF" w:rsidP="002506AF">
      <w:pPr>
        <w:spacing w:after="0" w:line="240" w:lineRule="auto"/>
        <w:rPr>
          <w:rFonts w:ascii="Times New Roman" w:eastAsia="Times New Roman" w:hAnsi="Times New Roman" w:cs="Times New Roman"/>
          <w:sz w:val="24"/>
          <w:szCs w:val="24"/>
          <w:u w:val="single"/>
          <w:lang w:eastAsia="ru-RU"/>
        </w:rPr>
      </w:pPr>
      <w:r w:rsidRPr="009A1B15">
        <w:rPr>
          <w:rFonts w:ascii="Times New Roman" w:eastAsia="Times New Roman" w:hAnsi="Times New Roman" w:cs="Times New Roman"/>
          <w:sz w:val="24"/>
          <w:szCs w:val="24"/>
          <w:u w:val="single"/>
          <w:lang w:eastAsia="ru-RU"/>
        </w:rPr>
        <w:t>Ценностно-ориентационная составляющая</w:t>
      </w:r>
    </w:p>
    <w:p w:rsidR="002506AF" w:rsidRPr="009A1B15" w:rsidRDefault="002506AF" w:rsidP="002506AF">
      <w:pPr>
        <w:spacing w:after="0" w:line="240" w:lineRule="auto"/>
        <w:rPr>
          <w:rFonts w:ascii="Times New Roman" w:eastAsia="Times New Roman" w:hAnsi="Times New Roman" w:cs="Times New Roman"/>
          <w:sz w:val="16"/>
          <w:szCs w:val="16"/>
          <w:lang w:eastAsia="ru-RU"/>
        </w:rPr>
      </w:pP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 учащихся должно быть сформировано:</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Толерантное отношение к людям разных культур, национальностей и вероисповедания.</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Осознание ценности культуры народов России, народов родного Урала.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Ценностное отношение к творческому наследию  России и Урала.</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Эмоционально-эстетическое отношение к предметам и явлениям действительности.</w:t>
      </w:r>
    </w:p>
    <w:p w:rsidR="002506AF" w:rsidRPr="002506AF"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Потребность общения с изобразительным искусством.</w:t>
      </w:r>
    </w:p>
    <w:p w:rsidR="002506AF" w:rsidRPr="009A1B15" w:rsidRDefault="002506AF" w:rsidP="002506AF">
      <w:pPr>
        <w:spacing w:after="0" w:line="240" w:lineRule="auto"/>
        <w:rPr>
          <w:rFonts w:ascii="Times New Roman" w:eastAsia="Times New Roman" w:hAnsi="Times New Roman" w:cs="Times New Roman"/>
          <w:sz w:val="24"/>
          <w:szCs w:val="24"/>
          <w:lang w:eastAsia="ru-RU"/>
        </w:rPr>
      </w:pPr>
      <w:r w:rsidRPr="002506AF">
        <w:rPr>
          <w:rFonts w:ascii="Times New Roman" w:eastAsia="Times New Roman" w:hAnsi="Times New Roman" w:cs="Times New Roman"/>
          <w:sz w:val="24"/>
          <w:szCs w:val="24"/>
          <w:lang w:eastAsia="ru-RU"/>
        </w:rPr>
        <w:t>Уважительное отношение к труду художников.</w:t>
      </w:r>
    </w:p>
    <w:p w:rsidR="00C004FB" w:rsidRDefault="002506AF" w:rsidP="002506AF">
      <w:pPr>
        <w:pStyle w:val="1"/>
      </w:pPr>
      <w:r w:rsidRPr="002506AF">
        <w:tab/>
      </w:r>
      <w:bookmarkStart w:id="43" w:name="_Toc348300108"/>
      <w:bookmarkStart w:id="44" w:name="_Toc348300128"/>
      <w:bookmarkStart w:id="45" w:name="_Toc348300138"/>
      <w:bookmarkStart w:id="46" w:name="_Toc348462145"/>
      <w:bookmarkStart w:id="47" w:name="_Toc348462187"/>
      <w:bookmarkStart w:id="48" w:name="_Toc348462305"/>
    </w:p>
    <w:p w:rsidR="00C004FB" w:rsidRDefault="00C004FB" w:rsidP="00C004FB">
      <w:pPr>
        <w:rPr>
          <w:rFonts w:ascii="Cambria" w:eastAsia="Times New Roman" w:hAnsi="Cambria" w:cs="Times New Roman"/>
          <w:kern w:val="32"/>
          <w:sz w:val="32"/>
          <w:szCs w:val="32"/>
          <w:lang w:eastAsia="ru-RU"/>
        </w:rPr>
      </w:pPr>
      <w:r>
        <w:br w:type="page"/>
      </w:r>
    </w:p>
    <w:p w:rsidR="002506AF" w:rsidRPr="002506AF" w:rsidRDefault="002506AF" w:rsidP="002506AF">
      <w:pPr>
        <w:pStyle w:val="1"/>
      </w:pPr>
      <w:r w:rsidRPr="002506AF">
        <w:lastRenderedPageBreak/>
        <w:t>Учебные пособия, необходимые для занятий:</w:t>
      </w:r>
      <w:bookmarkEnd w:id="43"/>
      <w:bookmarkEnd w:id="44"/>
      <w:bookmarkEnd w:id="45"/>
      <w:bookmarkEnd w:id="46"/>
      <w:bookmarkEnd w:id="47"/>
      <w:bookmarkEnd w:id="48"/>
    </w:p>
    <w:tbl>
      <w:tblPr>
        <w:tblpPr w:leftFromText="180" w:rightFromText="180" w:vertAnchor="page" w:horzAnchor="margin" w:tblpY="1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5048"/>
        <w:gridCol w:w="3938"/>
        <w:gridCol w:w="3473"/>
        <w:gridCol w:w="1379"/>
      </w:tblGrid>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Автор</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Наименование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Год издания</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А.А.Аронов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Россия </w:t>
            </w:r>
            <w:r w:rsidRPr="00C004FB">
              <w:rPr>
                <w:rFonts w:ascii="Times New Roman" w:eastAsia="Calibri" w:hAnsi="Times New Roman" w:cs="Times New Roman"/>
                <w:sz w:val="20"/>
                <w:szCs w:val="20"/>
                <w:lang w:val="en-US"/>
              </w:rPr>
              <w:t>XIX</w:t>
            </w:r>
            <w:r w:rsidRPr="00C004FB">
              <w:rPr>
                <w:rFonts w:ascii="Times New Roman" w:eastAsia="Calibri" w:hAnsi="Times New Roman" w:cs="Times New Roman"/>
                <w:sz w:val="20"/>
                <w:szCs w:val="20"/>
              </w:rPr>
              <w:t>-</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ИПО Профиздат,Издательство Московского государственного университета культуры</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Березовая Л.Г., Берлякова Н.П</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Введение в историю русской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Москва, Владос, ИМПЭ им. Грибоедова </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Н.Бердников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Город в двух измерениях. Очерки о старом Екатеринбурге и современном Свердловске.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книжное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И.А.Панкеева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Горный мастер. Избранные, наиболее известные сказы писателя П.П.Бажова.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«Советская Россия»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С.П.Борисковская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Художественные изделия античных мастеров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«Искусство», Ленинградское отделение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М.Н.Ботвинник, О.В.Творогова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Троянские сказания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 « Наука», Ленинградское отделение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Л.Г.Емохонава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литература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«Академия»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А.И.Немировский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Мифы древней эллады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В.Смирнова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Мифы Древней Греции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Е.Крживицкая, А.Сергеев,Н.Аллахвердиева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Художественная культура Урала. Книга для чтения в старших классах общеобразовательной школы.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 «Сократ», Екатеринбург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И.Я Мурзина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Художественная культура Урала. Учебное пособие.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«Центр «Учебная книга», Екатеринбург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А,В,Секачева, А,Мючуйкина, Л,Г,Пименова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Рисунок и живопись. Освещаются вопросы изучения натуры и приобретения навыков ее изображения посредством линии, цвета и тона.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«Легкая и пищевая промышленность»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И.А.Химик</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Книга для учителя. Методы организации занятий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М,Стингл</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Тайны индейских пирамид</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«Прогресс»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Л,Козинец</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Каменная летопись города.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Средне-Уральское книжное издательство, Свердловск</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А.Б.Костерина-Азарян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Театральная старина Урала. Театральная жизнь Урала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Издана в рамках программы Демидовского института «Культура российской провинции»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Е.П.Алексеев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Образ Урала в изобразительном искусстве. Анализ художественных явлений.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«Сократ»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И,Д,Самойлова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Каталог уральской народной росписи…Уральская народная живопись.</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«Уральский рабочий»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И.Я.Мурзина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Художественная культура Урала. История художественной культуры Урала.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«Издательство Дома учителя»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20.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В.П.Кругляшова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Предания и легенды Урала. Сказания о прошлом нашего края.</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Г.И.Вздорнов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 музее «Невьянская икона» и его «Вестнике»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«Уральский университет»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Г.А. Кулагина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История родного  края. История Урала.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И.В.Рак, А.И.Немировский, Л.С.Ильинская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Мифы и легенды народов мира- величайшее культурное наследие человечества, интерес к которому не угасает на протяжении многих столетий.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Москва, «Издательство Мир </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книг 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Т.П.Лакоцепина, Е.Е.Алимова, Л.М.Органезова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Педагогика нового времени. В пособии представлены современные альтернативные –другие, иные, противоположные.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Ростов н\Д , «Учитель»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Н.А.Леухина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 . Уроки учительского мастерства.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«Учитель»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А.Ю.Лазебникова,О.О.Савельева,Е.В.Ерохина,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А.В.Захаров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Массовая культура. Учебный курс \ 10-11 кл.\ призван помочь, осознать массовую культуру, как социальное явление.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А.Ю.Лазебникова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Массовая культура. Программа курса.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Н.Н.Ростовцев, С.Е.Игнатьев, Е.В.Шорохов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Рисунок</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Живопись</w:t>
            </w:r>
            <w:r w:rsidRPr="00C004FB">
              <w:rPr>
                <w:rFonts w:ascii="Times New Roman" w:eastAsia="Calibri" w:hAnsi="Times New Roman" w:cs="Times New Roman"/>
                <w:sz w:val="20"/>
                <w:szCs w:val="20"/>
              </w:rPr>
              <w:br/>
              <w:t>Композиция. Хрестоматия. Дополнение к учебным пособиям и учебникам.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Л.А.Шитов, В.Н.Ларионов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Живопись. Конкретные советы по технике работы акварелью, гуашью, темперой, маслом.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«Просвещение»-АО «Учебная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Н.В.Загладин, С.И.Козленко, С.Т.Минаков, Ю.А.Петров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История Отечества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 начало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 xml:space="preserve"> века.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Выделяются основные дискуссионные проблемы отечественной истории.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И.В.Кондаков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Культура России.Представляет сжатое систематическое изложение истории русской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«Университет»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Б.И.Зингерман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Современное западное искусство.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век.Особое внимание уделено проблемам соотношения личности и общества.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«Наука»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Э.Б.Тайлор</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Первобытная культура. Посвящена вопросам происхождения и развития религии.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«Политиздат»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З.Косидовский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Библейские сказания. Знакомство с достижениями мировой науки, занимающейся изучением Библии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«Политическая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1966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Т.А.Лещенко</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Нетканый гобелен.</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Навыки вязания крючком, макраме, </w:t>
            </w:r>
            <w:r w:rsidRPr="00C004FB">
              <w:rPr>
                <w:rFonts w:ascii="Times New Roman" w:eastAsia="Calibri" w:hAnsi="Times New Roman" w:cs="Times New Roman"/>
                <w:sz w:val="20"/>
                <w:szCs w:val="20"/>
              </w:rPr>
              <w:lastRenderedPageBreak/>
              <w:t xml:space="preserve">вышивки, лепки. </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Ростов н\Д, «Феникс»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36.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В.Вриш</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Абстракция и экспрессия в акварели.</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Путь к собственному стилю.</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Ростов н\Д, «Феникс»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Н.Н.Куцман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литература.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Поурочные планы по учебнику Даниловой 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«Корифей»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Ю.М.Алиханова, В.Б.Никитина, Л.Е.Померанцева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Литература древнего Востока. Комментарии знакомящие с бытом, культурой и обстановкой стран древнего Востока.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«Московский университет»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39.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К.Я.Грот</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Об изучении славянства.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Ознакомление общества с жизнью славянских народа.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 Дом-Книга»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Н.Е.Покровский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Генри Торо. Целостное представление  о мировоззрении и жизненном пути оригинального американского мыслителя </w:t>
            </w:r>
            <w:r w:rsidRPr="00C004FB">
              <w:rPr>
                <w:rFonts w:ascii="Times New Roman" w:eastAsia="Calibri" w:hAnsi="Times New Roman" w:cs="Times New Roman"/>
                <w:sz w:val="20"/>
                <w:szCs w:val="20"/>
                <w:lang w:val="en-US"/>
              </w:rPr>
              <w:t>XIX</w:t>
            </w:r>
            <w:r w:rsidRPr="00C004FB">
              <w:rPr>
                <w:rFonts w:ascii="Times New Roman" w:eastAsia="Calibri" w:hAnsi="Times New Roman" w:cs="Times New Roman"/>
                <w:sz w:val="20"/>
                <w:szCs w:val="20"/>
              </w:rPr>
              <w:t xml:space="preserve"> 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«Мысль»</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Н.В.Загладин,И.С.Семенов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Отечественная культура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-начала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 xml:space="preserve"> века. Пособие представляет широкую панораму развития культуры нашей страны в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-начала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Л.А.Дмитриева, Д.С.Лихачева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Памятники литературы древней Руси. Включены произведения, отражающие процесс централизации Русского государства вокруг Москвы.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«Художественная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Фиона Макдональд</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Города, горожане и цивилизация. Научно-познавательная литература для младшего и среднего школьного возраста.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книга»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Нина Костина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Живопись. Альбом.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«Архитектор»</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240 иллюстраций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Библия в иллюстрациях с библейскими текстами по синодальному переводу. Гравюры на дереве Юлиуса Шнорр фон Карольсфельда.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Издательство  «Свет на Востоке»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В.Карпов, А.Гамлицкий, М.Коптеев, В.Бакланов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Три века европейской гравюры «От Дюрера до Гойи». Альбом репродукций.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Ирбит, «Ирбитская типография»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И.Н.Рассоха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Языческие религии и мифы народов мира. Изложение общей теории мифологии и религии, универсальных мифологических сюжетов.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Харьков, «Торсинг»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И.Кнапик</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Сибирский форпост России. Ишим-город исторический.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Тюмень, «Тюменский издательский дом»</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49.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В.С.Кузин, Э.И.Кубышкина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Изобразительное искусство. Беседы о видах и жанрах изобразительного искусства, о красоте окружающего мира, </w:t>
            </w:r>
            <w:r w:rsidRPr="00C004FB">
              <w:rPr>
                <w:rFonts w:ascii="Times New Roman" w:eastAsia="Calibri" w:hAnsi="Times New Roman" w:cs="Times New Roman"/>
                <w:sz w:val="20"/>
                <w:szCs w:val="20"/>
              </w:rPr>
              <w:lastRenderedPageBreak/>
              <w:t xml:space="preserve">воспетой живописцами, о художественных музеях России. </w:t>
            </w:r>
          </w:p>
          <w:p w:rsidR="00C004FB" w:rsidRPr="00C004FB" w:rsidRDefault="00C004FB" w:rsidP="00C004FB">
            <w:pPr>
              <w:spacing w:after="0" w:line="240" w:lineRule="auto"/>
              <w:rPr>
                <w:rFonts w:ascii="Times New Roman" w:eastAsia="Calibri" w:hAnsi="Times New Roman" w:cs="Times New Roman"/>
                <w:sz w:val="20"/>
                <w:szCs w:val="20"/>
              </w:rPr>
            </w:pP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Москва, «Дрофа»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50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Т.Арранкоски</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Изделия из бумажных веревочек.</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Практическое руководство.</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«Ниола-Пресс»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Н.М.Сокольникова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Краткий словарь художественных терминов. Содержит понятия, охватывающие круг вопросов о материалах, техниках и технологиях изобразительного искусства.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Обнинск ,«Титул»</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 Михалков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Моя Родина Россия. Прошлое и настоящее многих русских городов, о богатстве и красоте русской природы.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«Олма-Пресс»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Серафимъ Слободской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Законъ Божий.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Московская Патриархия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А.А.Вигасин, Н.В.Самозванцев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История древнего мира: Первобытность. Древний Восток.</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Ю.А.Солодовников \7кл\</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Человек в мировой художественной литературе. Представление о художественной культуре античного мира, а также Индии,Китая и Японии.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Н.А.Владимирова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Элективный курс» История Религии». Автор представил богатейший материал, знание которого помогает формированию всесторонне развитой личности.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«Корифей»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Л.Г.Емохонова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Программа для 10-11 классов \3\.</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«Академия»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А.Я.Данилюк</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Основы религиозных культур и светской этики. Программы 4-5 классы.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2010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59.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О.А.Куревина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Синтез искусств. Рассматриваются теоретические аспекты синтеза искусств и возможности интеграции предметов гуманитарно-эстетического  цикла.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«Линка-Пресс»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Б.М.Неменский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Изобразительное искусство и художественный труд. Программа 1-9 классы.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Н.В.Загладин, С.И. Козленко</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Отечественная культура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-начала  </w:t>
            </w:r>
            <w:r w:rsidRPr="00C004FB">
              <w:rPr>
                <w:rFonts w:ascii="Times New Roman" w:eastAsia="Calibri" w:hAnsi="Times New Roman" w:cs="Times New Roman"/>
                <w:sz w:val="20"/>
                <w:szCs w:val="20"/>
                <w:lang w:val="en-US"/>
              </w:rPr>
              <w:t>XXI</w:t>
            </w:r>
            <w:r w:rsidRPr="00C004FB">
              <w:rPr>
                <w:rFonts w:ascii="Times New Roman" w:eastAsia="Calibri" w:hAnsi="Times New Roman" w:cs="Times New Roman"/>
                <w:sz w:val="20"/>
                <w:szCs w:val="20"/>
              </w:rPr>
              <w:t xml:space="preserve"> века. Программа курса.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«Русское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А.Кулаков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Религии мира. Рекомендации методического характера для учителя.</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«Аркти»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А.И.Чернокозов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 Основные этапы развития, направления и стили мировой художественной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Ростов н\Д, «Феникс»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Н.М.Ждахина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Методические разработки. Образно-композиционное моделирование детского </w:t>
            </w:r>
            <w:r w:rsidRPr="00C004FB">
              <w:rPr>
                <w:rFonts w:ascii="Times New Roman" w:eastAsia="Calibri" w:hAnsi="Times New Roman" w:cs="Times New Roman"/>
                <w:sz w:val="20"/>
                <w:szCs w:val="20"/>
              </w:rPr>
              <w:lastRenderedPageBreak/>
              <w:t>архитектурного пространства.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Екатеринбург, «Полиграфист»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65.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В.А.Николаева, В.А.Сурков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Использование </w:t>
            </w:r>
            <w:r w:rsidRPr="00C004FB">
              <w:rPr>
                <w:rFonts w:ascii="Times New Roman" w:eastAsia="Calibri" w:hAnsi="Times New Roman" w:cs="Times New Roman"/>
                <w:sz w:val="20"/>
                <w:szCs w:val="20"/>
                <w:lang w:val="en-US"/>
              </w:rPr>
              <w:t>Microsoft</w:t>
            </w:r>
            <w:r w:rsidRPr="00C004FB">
              <w:rPr>
                <w:rFonts w:ascii="Times New Roman" w:eastAsia="Calibri" w:hAnsi="Times New Roman" w:cs="Times New Roman"/>
                <w:sz w:val="20"/>
                <w:szCs w:val="20"/>
              </w:rPr>
              <w:t xml:space="preserve"> </w:t>
            </w:r>
            <w:r w:rsidRPr="00C004FB">
              <w:rPr>
                <w:rFonts w:ascii="Times New Roman" w:eastAsia="Calibri" w:hAnsi="Times New Roman" w:cs="Times New Roman"/>
                <w:sz w:val="20"/>
                <w:szCs w:val="20"/>
                <w:lang w:val="en-US"/>
              </w:rPr>
              <w:t>Office</w:t>
            </w:r>
            <w:r w:rsidRPr="00C004FB">
              <w:rPr>
                <w:rFonts w:ascii="Times New Roman" w:eastAsia="Calibri" w:hAnsi="Times New Roman" w:cs="Times New Roman"/>
                <w:sz w:val="20"/>
                <w:szCs w:val="20"/>
              </w:rPr>
              <w:t xml:space="preserve"> в школе. Мировая художественная культура.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«ИМА-пресс»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Н.Э.Радлов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Рисование с натуры.Представлены рисунки ,которые помогут полнее и нагляднее воспринять основные положения книги.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«Художник РСФСР»</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Е.А.Егоров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Информатика. Поурочные планы по учебнику Н,В,Макаровой 5-6 классы \3\</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Волгоград, «Корифей»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И.Я.Мурзина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Мировая художественная культура.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Сборник программ.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отдел Угпу</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69.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Т,Ф,Кузнецова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Культурология.Рассматривается развитие культуры в разных регионах мира.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«Академия»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 Осипов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Дерево жизни. Сборник стихов.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«Вече»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2004</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Ф.Ницше</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Так     говорил    Заратустра. Темы «вечного   возвращения  всех  вещей»,   «сверх-человека »,добра  и  зла  и  переоценки   ценностей   воплощены  в  этом  памятнике   мировой   литературы   в   мифически-символической,  высокопоэтичной   форме.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«Московский ун-т»</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Б.В.Гнедовский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Кижи. Фотоальбом.</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«Советская Россия»</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Л.Фейхтвангер</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Гойя, или тяжкий путь познания.</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 жизнь и творчестве великого испанского художника Франсиско гойи.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«Правда»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В.А.Сухомлинский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Методика воспитания коллектива.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Автор раскрывает методику организации его деятельности, характеризует систему внутриколлективных отношений.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«Просвещение»</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Я.И.Беккерман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Технология оформительских работ.</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Рассмотрены приемы подготовки и обработки как традиционных  для оформительских работ материалов, так и современных.</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«Высшая школа»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Р.Симанов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Феномен из сибирского городка.</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Ишимский краеведческий музей.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Ишим, «Иш-й краев. Музей»</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А.А.Петров-Дубровский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Искатель правды Альбрехт Дюрер.</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Биографическая повесть.</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«Детгиз»</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1953</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 Воронов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Рассказ о великом скульпторе В.И.Мухиной.</w:t>
            </w:r>
          </w:p>
          <w:p w:rsidR="00C004FB" w:rsidRPr="00C004FB" w:rsidRDefault="00C004FB" w:rsidP="00C004FB">
            <w:pPr>
              <w:spacing w:after="0" w:line="240" w:lineRule="auto"/>
              <w:rPr>
                <w:rFonts w:ascii="Times New Roman" w:eastAsia="Calibri" w:hAnsi="Times New Roman" w:cs="Times New Roman"/>
                <w:sz w:val="20"/>
                <w:szCs w:val="20"/>
              </w:rPr>
            </w:pP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79.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В.Н.Лазарев, О.И.Подобедова, В.В.Косточкин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Древне-русское искусство. Художественная культура Пскова.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«Наука»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1968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М,М.Алленов, О.С. Евангулова, В.А.Плугин, </w:t>
            </w:r>
            <w:r w:rsidRPr="00C004FB">
              <w:rPr>
                <w:rFonts w:ascii="Times New Roman" w:eastAsia="Calibri" w:hAnsi="Times New Roman" w:cs="Times New Roman"/>
                <w:sz w:val="20"/>
                <w:szCs w:val="20"/>
              </w:rPr>
              <w:lastRenderedPageBreak/>
              <w:t>Д.В.Сарабьянов, М.Н.Яблонская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История русского и советского  искусства.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«Высшая школа»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81.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Т.Батталини</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Акриловые краски. Основные характеристики и применение.</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«Эксмо»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Т.В. Галанова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Ажурная бумага. Энциклопедия.</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Знакомит с оригинальными техниками и приемами вырезания из бумаги.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«Аст-Пресс»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2010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Х.В.Янсон и Энтони Ф.Янсон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Основы истории искусств. Пособие для изучения мировой художественной культуры.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Санкт-Петербург, «ТО-ДИЗАЙН»</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И.Г.Семенов,Л.П.Малеева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Музей горнозаводского дела. Нижний Тагил.</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«Баско»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«Валентина» \журнал\</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Роспись по шелку.Красочные иллюстрации и подробные описания художественных приемов росписи по шелку.</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«ОВА-ПРЕСС»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А.Гладышев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Чудо православной иконы. Альбом репродукций.</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«ОЛМА-ПРЕСС»</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2002</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И.Бусева-Давыдова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Игрушки Крутца. Биография матрешки. Секреты  Крутца.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Н.Соколова-Кубай</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Узоры из бумаги. Белорусская выцинанка. Искусство вырезания ажурных узоров из белой , черной и цветной бумаги.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Тверь, «Культура и традиции»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89.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И.С.Зильберштейн, В.А. Самков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Константин Коровин вспоминает….</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Константин Алексеевич Коровин –живописец  редкого многогранного дарования.</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«Изобразительное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90.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М.В.Доброклонскоий , А.П.Чубова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История искусства зарубежных стран: Первобытное общество, Древний Восток, античность.</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«Изобразительное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Г.В.Ельшевская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Илья Репин. Картинная Галерея.</w:t>
            </w:r>
          </w:p>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Популярное издание, посвященное творчеству крупнейшего представителя русской живописи второй половины  </w:t>
            </w:r>
            <w:r w:rsidRPr="00C004FB">
              <w:rPr>
                <w:rFonts w:ascii="Times New Roman" w:eastAsia="Calibri" w:hAnsi="Times New Roman" w:cs="Times New Roman"/>
                <w:sz w:val="20"/>
                <w:szCs w:val="20"/>
                <w:lang w:val="en-US"/>
              </w:rPr>
              <w:t>XIX</w:t>
            </w:r>
            <w:r w:rsidRPr="00C004FB">
              <w:rPr>
                <w:rFonts w:ascii="Times New Roman" w:eastAsia="Calibri" w:hAnsi="Times New Roman" w:cs="Times New Roman"/>
                <w:sz w:val="20"/>
                <w:szCs w:val="20"/>
              </w:rPr>
              <w:t xml:space="preserve"> – начала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века И.Е.Репина.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В.С.Манин</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Аристарх Лентулов. Картинная Галерея. Популярное издание, посвященное творчеству А.В. Лентулова, одного из лидеров русского авангарда начала </w:t>
            </w:r>
            <w:r w:rsidRPr="00C004FB">
              <w:rPr>
                <w:rFonts w:ascii="Times New Roman" w:eastAsia="Calibri" w:hAnsi="Times New Roman" w:cs="Times New Roman"/>
                <w:sz w:val="20"/>
                <w:szCs w:val="20"/>
                <w:lang w:val="en-US"/>
              </w:rPr>
              <w:t>XX</w:t>
            </w:r>
            <w:r w:rsidRPr="00C004FB">
              <w:rPr>
                <w:rFonts w:ascii="Times New Roman" w:eastAsia="Calibri" w:hAnsi="Times New Roman" w:cs="Times New Roman"/>
                <w:sz w:val="20"/>
                <w:szCs w:val="20"/>
              </w:rPr>
              <w:t xml:space="preserve"> века.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«Слово»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102.</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В.Б.Семенов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Камни Урала. Малахит. Новые сведения об использовании камня в искусстве т 1, т 2</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Свердловск, Средне-Уральское книжное издательство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103.</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Ю.В.Голобоков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Да будет свет! Международная выставка детского рисунка.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Ульяновск, «Дом печати»</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2001</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104..</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Н.А.Дмитриева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Михаил Врубель. Жизнь  и творчество.</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lastRenderedPageBreak/>
              <w:t>105.</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Б.А.Соловьева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Искусство рисунка. Наскальные изображения и рисунки современных художников.</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1989</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106.</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Я.Окунь</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Памятники древнерусского зодчества.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«Искусство»</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1970</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107.</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С.Круковская</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Государственный музей искусств Узбекской ССР. Коллекции западноевропейского и русского искусства, а также искусства стран  зарубежного Востока.</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 «Советский художник»</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1967</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108.</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М.Кралина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К.А.Коровин . Краски России. Очерки, воспоминания, рассказы.</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Ленинград, «Детская литература»</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1986</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109.</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О.Н.Ржига</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«Оксфордская библиотека» .Астрономия Саймон и Жаклин Миттон</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Москва, «Росмэн»</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1995</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110.</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В.В.Алексеев, Е.Т.Артемов, Н.Н.Попов, С.П.Постников.</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Исторические очерки.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Екатеринбург, «Екатеринбург»</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1998</w:t>
            </w:r>
          </w:p>
        </w:tc>
      </w:tr>
      <w:tr w:rsidR="00C004FB" w:rsidRPr="00C004FB" w:rsidTr="00C004FB">
        <w:tc>
          <w:tcPr>
            <w:tcW w:w="9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111.</w:t>
            </w:r>
          </w:p>
        </w:tc>
        <w:tc>
          <w:tcPr>
            <w:tcW w:w="504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Илона П. Брештянски</w:t>
            </w:r>
          </w:p>
        </w:tc>
        <w:tc>
          <w:tcPr>
            <w:tcW w:w="3938"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Искусство Маргит  Ковач. Творчество художницы-керамистки.</w:t>
            </w:r>
          </w:p>
        </w:tc>
        <w:tc>
          <w:tcPr>
            <w:tcW w:w="3473"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 xml:space="preserve">Будапешт, «Культура» </w:t>
            </w:r>
          </w:p>
        </w:tc>
        <w:tc>
          <w:tcPr>
            <w:tcW w:w="1379" w:type="dxa"/>
            <w:shd w:val="clear" w:color="auto" w:fill="auto"/>
          </w:tcPr>
          <w:p w:rsidR="00C004FB" w:rsidRPr="00C004FB" w:rsidRDefault="00C004FB" w:rsidP="00C004FB">
            <w:pPr>
              <w:spacing w:after="0" w:line="240" w:lineRule="auto"/>
              <w:rPr>
                <w:rFonts w:ascii="Times New Roman" w:eastAsia="Calibri" w:hAnsi="Times New Roman" w:cs="Times New Roman"/>
                <w:sz w:val="20"/>
                <w:szCs w:val="20"/>
              </w:rPr>
            </w:pPr>
            <w:r w:rsidRPr="00C004FB">
              <w:rPr>
                <w:rFonts w:ascii="Times New Roman" w:eastAsia="Calibri" w:hAnsi="Times New Roman" w:cs="Times New Roman"/>
                <w:sz w:val="20"/>
                <w:szCs w:val="20"/>
              </w:rPr>
              <w:t>1979</w:t>
            </w:r>
          </w:p>
        </w:tc>
      </w:tr>
    </w:tbl>
    <w:p w:rsidR="002506AF" w:rsidRPr="002506AF" w:rsidRDefault="002506AF" w:rsidP="002506AF">
      <w:pPr>
        <w:spacing w:after="0" w:line="240" w:lineRule="auto"/>
        <w:ind w:left="720"/>
        <w:rPr>
          <w:rFonts w:ascii="Times New Roman" w:eastAsia="Times New Roman" w:hAnsi="Times New Roman" w:cs="Times New Roman"/>
          <w:b/>
          <w:sz w:val="28"/>
          <w:szCs w:val="28"/>
          <w:lang w:eastAsia="ru-RU"/>
        </w:rPr>
      </w:pPr>
    </w:p>
    <w:p w:rsidR="00E32455" w:rsidRDefault="00E32455">
      <w:pPr>
        <w:rPr>
          <w:rFonts w:ascii="Times New Roman" w:eastAsia="Times New Roman" w:hAnsi="Times New Roman" w:cs="Times New Roman"/>
          <w:b/>
          <w:bCs/>
          <w:kern w:val="32"/>
          <w:sz w:val="32"/>
          <w:szCs w:val="32"/>
          <w:lang w:eastAsia="ru-RU"/>
        </w:rPr>
      </w:pPr>
      <w:bookmarkStart w:id="49" w:name="_Toc348300109"/>
      <w:bookmarkStart w:id="50" w:name="_Toc348300129"/>
      <w:bookmarkStart w:id="51" w:name="_Toc348300139"/>
      <w:bookmarkStart w:id="52" w:name="_Toc348462146"/>
      <w:bookmarkStart w:id="53" w:name="_Toc348462188"/>
      <w:bookmarkStart w:id="54" w:name="_Toc348462306"/>
      <w:r>
        <w:rPr>
          <w:rFonts w:ascii="Times New Roman" w:hAnsi="Times New Roman"/>
        </w:rPr>
        <w:br w:type="page"/>
      </w:r>
    </w:p>
    <w:p w:rsidR="002506AF" w:rsidRPr="00E32455" w:rsidRDefault="002506AF" w:rsidP="002506AF">
      <w:pPr>
        <w:pStyle w:val="1"/>
        <w:rPr>
          <w:rFonts w:ascii="Times New Roman" w:hAnsi="Times New Roman"/>
        </w:rPr>
      </w:pPr>
      <w:r w:rsidRPr="00E32455">
        <w:rPr>
          <w:rFonts w:ascii="Times New Roman" w:hAnsi="Times New Roman"/>
        </w:rPr>
        <w:lastRenderedPageBreak/>
        <w:t>Список литературы</w:t>
      </w:r>
      <w:bookmarkEnd w:id="49"/>
      <w:bookmarkEnd w:id="50"/>
      <w:bookmarkEnd w:id="51"/>
      <w:bookmarkEnd w:id="52"/>
      <w:bookmarkEnd w:id="53"/>
      <w:bookmarkEnd w:id="54"/>
    </w:p>
    <w:p w:rsidR="002506AF" w:rsidRPr="00E32455" w:rsidRDefault="002506AF" w:rsidP="002506AF">
      <w:pPr>
        <w:spacing w:after="0" w:line="240" w:lineRule="auto"/>
        <w:ind w:left="788"/>
        <w:jc w:val="both"/>
        <w:rPr>
          <w:rFonts w:ascii="Times New Roman" w:eastAsia="Calibri" w:hAnsi="Times New Roman" w:cs="Times New Roman"/>
        </w:rPr>
      </w:pPr>
      <w:r w:rsidRPr="00E32455">
        <w:rPr>
          <w:rFonts w:ascii="Times New Roman" w:eastAsia="Calibri" w:hAnsi="Times New Roman" w:cs="Times New Roman"/>
        </w:rPr>
        <w:tab/>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Круглова О. В. Народная роспись Северной Двины. — М., 1987.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Лихачев Д. С. Человек в культуре Древней Руси. — Л., 1958.</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Лихачев Д. С. Русское искусство от древности до авангарда. — М., 1992.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Малая история искусства: В 10 т. — М., 1970—1991.</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Маслова Г. С. Орнамент русской народной вышивки как историко-этнографический источник. — М., 1999.</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Маслова Г. С. Народная одежда в восточнославянских традиционных обычаях и обрядах (XIX — начало XX в.). — М., 2002.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Народное искусство СССР: Альбом / Сост. В. А. Елкова, Л. Ф. Романова. — М., 1998.</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Народные мастера: Традиции, школы // НИИ теории и ис</w:t>
      </w:r>
      <w:r w:rsidRPr="00E32455">
        <w:rPr>
          <w:rFonts w:ascii="Times New Roman" w:eastAsia="Calibri" w:hAnsi="Times New Roman" w:cs="Times New Roman"/>
        </w:rPr>
        <w:softHyphen/>
        <w:t>тории изобразительных искусств Академии художеств СССР / Под ред. М. А. Некрасовой. — М., 2003.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Некрасова М. А. Народное искусство как часть куль</w:t>
      </w:r>
      <w:r w:rsidRPr="00E32455">
        <w:rPr>
          <w:rFonts w:ascii="Times New Roman" w:eastAsia="Calibri" w:hAnsi="Times New Roman" w:cs="Times New Roman"/>
        </w:rPr>
        <w:softHyphen/>
        <w:t>туры: Теория и практика. — М., 2007.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Неменский Б. М. Мудрость красоты: О проблемах воспитания младших школьников. — М., 1987.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Острой О. С, Саксонова И. X. Изобразитель</w:t>
      </w:r>
      <w:r w:rsidRPr="00E32455">
        <w:rPr>
          <w:rFonts w:ascii="Times New Roman" w:eastAsia="Calibri" w:hAnsi="Times New Roman" w:cs="Times New Roman"/>
        </w:rPr>
        <w:softHyphen/>
        <w:t>ное и прикладное искусство: Библиографическое пособие. — М., 1986.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Программа. Изобразительное искусство. Основы народного и декоративно-прикладного искусства: Для школ с углублен</w:t>
      </w:r>
      <w:r w:rsidRPr="00E32455">
        <w:rPr>
          <w:rFonts w:ascii="Times New Roman" w:eastAsia="Calibri" w:hAnsi="Times New Roman" w:cs="Times New Roman"/>
        </w:rPr>
        <w:softHyphen/>
        <w:t>ным изучением предметов художественно-эстетического цикла (I—IV классы) / Науч. рук. Т. Я. Шпикалова. — 4-е изд. — М., 2002.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Программа. Изобразительное искусство. Основы народного и декоративно-прикладного искусства: Для классов с углублен</w:t>
      </w:r>
      <w:r w:rsidRPr="00E32455">
        <w:rPr>
          <w:rFonts w:ascii="Times New Roman" w:eastAsia="Calibri" w:hAnsi="Times New Roman" w:cs="Times New Roman"/>
        </w:rPr>
        <w:softHyphen/>
        <w:t>ным изучением предметов художественно-эстетического цикла (5—8 классы) / Науч. рук. Т. Я. Шпикалова. — М., 2002.</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Рыбаков Б. А. Основы детской  психологии. - Л., 1971.</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Рыбакова И. П. Русское народное кружево. — М-, 1956.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Русское декоративное искусство: В 3 т. — М., 1962—1965.</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Соболев  Н.  Н.  Психология подросткового периода. — М., 1948.</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Соколова М. Орнамент — почерк эпохи. — Л., 2006.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Сокровища русского искусства XI—XVI вв. — М., 2003.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Хворостов А. С. Социализация подростков. — М., 2001.</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Этюды по изобразительному искусству. — М., 1993.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Этюды по истории русского искусства. — М., 2000.</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Юный художник. — М., 1985-1993.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Народные художественные промыслы. — М., 1983.</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Русское народное искусство XVIII—XX вв.: Костюмы, жен</w:t>
      </w:r>
      <w:r w:rsidRPr="00E32455">
        <w:rPr>
          <w:rFonts w:ascii="Times New Roman" w:eastAsia="Calibri" w:hAnsi="Times New Roman" w:cs="Times New Roman"/>
        </w:rPr>
        <w:softHyphen/>
        <w:t>ский головной убор, полотенце, вышивка, ткачество, кружево, набойка. — М., 1986.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Ш п и к а л о в а Т. Я. и др. Изобразительное искусство. Основы народного и декоративно-прикладного искусства: Учебно-наглядное пособие для 1 класса (80 табл. и метод, реко</w:t>
      </w:r>
      <w:r w:rsidRPr="00E32455">
        <w:rPr>
          <w:rFonts w:ascii="Times New Roman" w:eastAsia="Calibri" w:hAnsi="Times New Roman" w:cs="Times New Roman"/>
        </w:rPr>
        <w:softHyphen/>
        <w:t>мендации для учителя). — М., 1996.</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Ш п и к а л о в а Т. Я. и др. Изобразительное искусство. Основы народного и декоративно-прикладного искусства: Учебно-наглядное пособие для 2 класса. (40 табл. с метод, ре</w:t>
      </w:r>
      <w:r w:rsidRPr="00E32455">
        <w:rPr>
          <w:rFonts w:ascii="Times New Roman" w:eastAsia="Calibri" w:hAnsi="Times New Roman" w:cs="Times New Roman"/>
        </w:rPr>
        <w:softHyphen/>
        <w:t>комендациями для учителя). — Ч. 2. — М., 1997.</w:t>
      </w:r>
    </w:p>
    <w:p w:rsidR="002506AF" w:rsidRPr="00E32455" w:rsidRDefault="002506AF" w:rsidP="002506AF">
      <w:pPr>
        <w:numPr>
          <w:ilvl w:val="0"/>
          <w:numId w:val="33"/>
        </w:numPr>
        <w:spacing w:after="0" w:line="240" w:lineRule="auto"/>
        <w:jc w:val="both"/>
        <w:rPr>
          <w:rFonts w:ascii="Times New Roman" w:eastAsia="Calibri" w:hAnsi="Times New Roman" w:cs="Times New Roman"/>
        </w:rPr>
      </w:pPr>
      <w:r w:rsidRPr="00E32455">
        <w:rPr>
          <w:rFonts w:ascii="Times New Roman" w:eastAsia="Calibri" w:hAnsi="Times New Roman" w:cs="Times New Roman"/>
        </w:rPr>
        <w:t xml:space="preserve">Гжельская керамика. — М., 1993. </w:t>
      </w:r>
    </w:p>
    <w:p w:rsidR="002506AF" w:rsidRPr="00E32455" w:rsidRDefault="002506AF" w:rsidP="002506AF">
      <w:pPr>
        <w:spacing w:after="0" w:line="240" w:lineRule="auto"/>
        <w:ind w:firstLine="414"/>
        <w:jc w:val="both"/>
        <w:rPr>
          <w:rFonts w:ascii="Times New Roman" w:eastAsia="Calibri" w:hAnsi="Times New Roman" w:cs="Times New Roman"/>
        </w:rPr>
      </w:pPr>
    </w:p>
    <w:p w:rsidR="002506AF" w:rsidRPr="00E32455" w:rsidRDefault="002506AF" w:rsidP="002506AF">
      <w:pPr>
        <w:spacing w:after="0" w:line="240" w:lineRule="auto"/>
        <w:ind w:firstLine="414"/>
        <w:jc w:val="both"/>
        <w:rPr>
          <w:rFonts w:ascii="Times New Roman" w:eastAsia="Calibri" w:hAnsi="Times New Roman" w:cs="Times New Roman"/>
        </w:rPr>
      </w:pPr>
    </w:p>
    <w:p w:rsidR="002506AF" w:rsidRDefault="002506AF" w:rsidP="002506AF">
      <w:pPr>
        <w:spacing w:after="0" w:line="240" w:lineRule="auto"/>
        <w:ind w:firstLine="414"/>
        <w:jc w:val="both"/>
        <w:rPr>
          <w:rFonts w:ascii="Calibri" w:eastAsia="Calibri" w:hAnsi="Calibri" w:cs="Times New Roman"/>
        </w:rPr>
      </w:pPr>
    </w:p>
    <w:p w:rsidR="00301B26" w:rsidRDefault="00301B26" w:rsidP="002506AF">
      <w:pPr>
        <w:spacing w:after="0" w:line="240" w:lineRule="auto"/>
        <w:ind w:firstLine="414"/>
        <w:jc w:val="both"/>
        <w:rPr>
          <w:rFonts w:ascii="Calibri" w:eastAsia="Calibri" w:hAnsi="Calibri" w:cs="Times New Roman"/>
        </w:rPr>
      </w:pPr>
    </w:p>
    <w:p w:rsidR="00301B26" w:rsidRPr="00301B26" w:rsidRDefault="00301B26" w:rsidP="002506AF">
      <w:pPr>
        <w:spacing w:after="0" w:line="240" w:lineRule="auto"/>
        <w:ind w:firstLine="414"/>
        <w:jc w:val="both"/>
        <w:rPr>
          <w:rFonts w:ascii="Times New Roman" w:eastAsia="Calibri" w:hAnsi="Times New Roman" w:cs="Times New Roman"/>
          <w:b/>
          <w:sz w:val="24"/>
          <w:szCs w:val="24"/>
        </w:rPr>
      </w:pPr>
      <w:r w:rsidRPr="00301B26">
        <w:rPr>
          <w:rFonts w:ascii="Times New Roman" w:eastAsia="Calibri" w:hAnsi="Times New Roman" w:cs="Times New Roman"/>
          <w:b/>
          <w:sz w:val="24"/>
          <w:szCs w:val="24"/>
        </w:rPr>
        <w:lastRenderedPageBreak/>
        <w:t>Сведения о разработчике</w:t>
      </w:r>
    </w:p>
    <w:p w:rsidR="00301B26" w:rsidRPr="00301B26" w:rsidRDefault="00301B26" w:rsidP="00301B26">
      <w:pPr>
        <w:autoSpaceDE w:val="0"/>
        <w:ind w:left="13" w:firstLine="688"/>
        <w:rPr>
          <w:rFonts w:ascii="Times New Roman" w:hAnsi="Times New Roman" w:cs="Times New Roman"/>
          <w:sz w:val="24"/>
          <w:szCs w:val="24"/>
        </w:rPr>
      </w:pPr>
      <w:r w:rsidRPr="00301B26">
        <w:rPr>
          <w:rFonts w:ascii="Times New Roman" w:hAnsi="Times New Roman" w:cs="Times New Roman"/>
          <w:sz w:val="24"/>
          <w:szCs w:val="24"/>
        </w:rPr>
        <w:t>Салимова Майя Валерьевна, 1967 г.р.</w:t>
      </w:r>
    </w:p>
    <w:p w:rsidR="00301B26" w:rsidRPr="00301B26" w:rsidRDefault="00301B26" w:rsidP="00301B26">
      <w:pPr>
        <w:autoSpaceDE w:val="0"/>
        <w:ind w:left="13" w:firstLine="688"/>
        <w:rPr>
          <w:rFonts w:ascii="Times New Roman" w:hAnsi="Times New Roman" w:cs="Times New Roman"/>
          <w:sz w:val="24"/>
          <w:szCs w:val="24"/>
        </w:rPr>
      </w:pPr>
      <w:r w:rsidRPr="00301B26">
        <w:rPr>
          <w:rFonts w:ascii="Times New Roman" w:hAnsi="Times New Roman" w:cs="Times New Roman"/>
          <w:sz w:val="24"/>
          <w:szCs w:val="24"/>
        </w:rPr>
        <w:t>Педагог дополнительного образования</w:t>
      </w:r>
    </w:p>
    <w:p w:rsidR="00301B26" w:rsidRPr="00301B26" w:rsidRDefault="00301B26" w:rsidP="00301B26">
      <w:pPr>
        <w:autoSpaceDE w:val="0"/>
        <w:ind w:left="13" w:firstLine="688"/>
        <w:rPr>
          <w:rFonts w:ascii="Times New Roman" w:hAnsi="Times New Roman" w:cs="Times New Roman"/>
          <w:sz w:val="24"/>
          <w:szCs w:val="24"/>
        </w:rPr>
      </w:pPr>
      <w:r w:rsidRPr="00301B26">
        <w:rPr>
          <w:rFonts w:ascii="Times New Roman" w:hAnsi="Times New Roman" w:cs="Times New Roman"/>
          <w:sz w:val="24"/>
          <w:szCs w:val="24"/>
        </w:rPr>
        <w:t>Высшая квалификационная категория</w:t>
      </w:r>
    </w:p>
    <w:p w:rsidR="00301B26" w:rsidRPr="00301B26" w:rsidRDefault="00301B26" w:rsidP="00301B26">
      <w:pPr>
        <w:ind w:firstLine="701"/>
        <w:rPr>
          <w:rFonts w:ascii="Times New Roman" w:hAnsi="Times New Roman" w:cs="Times New Roman"/>
          <w:sz w:val="24"/>
          <w:szCs w:val="24"/>
        </w:rPr>
      </w:pPr>
      <w:r>
        <w:rPr>
          <w:rFonts w:ascii="Times New Roman" w:hAnsi="Times New Roman" w:cs="Times New Roman"/>
          <w:sz w:val="24"/>
          <w:szCs w:val="24"/>
        </w:rPr>
        <w:t xml:space="preserve"> </w:t>
      </w:r>
      <w:r w:rsidRPr="00301B26">
        <w:rPr>
          <w:rFonts w:ascii="Times New Roman" w:hAnsi="Times New Roman" w:cs="Times New Roman"/>
          <w:sz w:val="24"/>
          <w:szCs w:val="24"/>
        </w:rPr>
        <w:t xml:space="preserve">Образование высшее, Уральская Государственная Архитектурно-Художественная Академия, 1990г, специальность – архитектура, </w:t>
      </w:r>
      <w:r>
        <w:rPr>
          <w:rFonts w:ascii="Times New Roman" w:hAnsi="Times New Roman" w:cs="Times New Roman"/>
          <w:sz w:val="24"/>
          <w:szCs w:val="24"/>
        </w:rPr>
        <w:t xml:space="preserve">           </w:t>
      </w:r>
      <w:r w:rsidRPr="00301B26">
        <w:rPr>
          <w:rFonts w:ascii="Times New Roman" w:hAnsi="Times New Roman" w:cs="Times New Roman"/>
          <w:sz w:val="24"/>
          <w:szCs w:val="24"/>
        </w:rPr>
        <w:t>должность-архитектор</w:t>
      </w:r>
    </w:p>
    <w:p w:rsidR="00301B26" w:rsidRPr="00301B26" w:rsidRDefault="00301B26" w:rsidP="00301B26">
      <w:pPr>
        <w:ind w:firstLine="701"/>
        <w:rPr>
          <w:rFonts w:ascii="Times New Roman" w:hAnsi="Times New Roman" w:cs="Times New Roman"/>
          <w:sz w:val="24"/>
          <w:szCs w:val="24"/>
        </w:rPr>
      </w:pPr>
      <w:r w:rsidRPr="00301B26">
        <w:rPr>
          <w:rFonts w:ascii="Times New Roman" w:hAnsi="Times New Roman" w:cs="Times New Roman"/>
          <w:sz w:val="24"/>
          <w:szCs w:val="24"/>
        </w:rPr>
        <w:t>Общий трудовой стаж: 27год;</w:t>
      </w:r>
    </w:p>
    <w:p w:rsidR="00301B26" w:rsidRPr="00301B26" w:rsidRDefault="00301B26" w:rsidP="00301B26">
      <w:pPr>
        <w:ind w:firstLine="701"/>
        <w:rPr>
          <w:rFonts w:ascii="Times New Roman" w:hAnsi="Times New Roman" w:cs="Times New Roman"/>
          <w:sz w:val="24"/>
          <w:szCs w:val="24"/>
        </w:rPr>
      </w:pPr>
      <w:r w:rsidRPr="00301B26">
        <w:rPr>
          <w:rFonts w:ascii="Times New Roman" w:hAnsi="Times New Roman" w:cs="Times New Roman"/>
          <w:sz w:val="24"/>
          <w:szCs w:val="24"/>
        </w:rPr>
        <w:t>Педагогический стаж – 21 лет.</w:t>
      </w:r>
    </w:p>
    <w:p w:rsidR="00301B26" w:rsidRPr="00CF4BBF" w:rsidRDefault="00301B26" w:rsidP="00301B26">
      <w:pPr>
        <w:ind w:left="13" w:firstLine="688"/>
        <w:rPr>
          <w:rFonts w:ascii="Times New Roman" w:hAnsi="Times New Roman" w:cs="Times New Roman"/>
          <w:sz w:val="24"/>
          <w:szCs w:val="24"/>
          <w:lang w:val="en-US"/>
        </w:rPr>
      </w:pPr>
      <w:r w:rsidRPr="00301B26">
        <w:rPr>
          <w:rFonts w:ascii="Times New Roman" w:hAnsi="Times New Roman" w:cs="Times New Roman"/>
          <w:sz w:val="24"/>
          <w:szCs w:val="24"/>
        </w:rPr>
        <w:t>Домашний адрес: г. Екатеринбург, ул. Лобкова, 40, кв. 6. Тел</w:t>
      </w:r>
      <w:r w:rsidRPr="00CF4BBF">
        <w:rPr>
          <w:rFonts w:ascii="Times New Roman" w:hAnsi="Times New Roman" w:cs="Times New Roman"/>
          <w:sz w:val="24"/>
          <w:szCs w:val="24"/>
          <w:lang w:val="en-US"/>
        </w:rPr>
        <w:t>. 8 9221352765</w:t>
      </w:r>
    </w:p>
    <w:p w:rsidR="00301B26" w:rsidRPr="00CF4BBF" w:rsidRDefault="00301B26" w:rsidP="00301B26">
      <w:pPr>
        <w:ind w:left="13" w:firstLine="688"/>
        <w:rPr>
          <w:rFonts w:ascii="Times New Roman" w:hAnsi="Times New Roman" w:cs="Times New Roman"/>
          <w:sz w:val="24"/>
          <w:szCs w:val="24"/>
          <w:lang w:val="en-US"/>
        </w:rPr>
      </w:pPr>
      <w:r>
        <w:rPr>
          <w:rFonts w:ascii="Times New Roman" w:hAnsi="Times New Roman" w:cs="Times New Roman"/>
          <w:sz w:val="24"/>
          <w:szCs w:val="24"/>
          <w:lang w:val="en-US"/>
        </w:rPr>
        <w:t>Email</w:t>
      </w:r>
      <w:r w:rsidR="00C72CC7" w:rsidRPr="00CF4BBF">
        <w:rPr>
          <w:rFonts w:ascii="Times New Roman" w:hAnsi="Times New Roman" w:cs="Times New Roman"/>
          <w:sz w:val="24"/>
          <w:szCs w:val="24"/>
          <w:lang w:val="en-US"/>
        </w:rPr>
        <w:t xml:space="preserve"> </w:t>
      </w:r>
      <w:r w:rsidR="00C72CC7">
        <w:rPr>
          <w:rFonts w:ascii="Times New Roman" w:hAnsi="Times New Roman" w:cs="Times New Roman"/>
          <w:sz w:val="24"/>
          <w:szCs w:val="24"/>
          <w:lang w:val="en-US"/>
        </w:rPr>
        <w:t>mayasalimova</w:t>
      </w:r>
      <w:r w:rsidR="00C72CC7" w:rsidRPr="00CF4BBF">
        <w:rPr>
          <w:rFonts w:ascii="Times New Roman" w:hAnsi="Times New Roman" w:cs="Times New Roman"/>
          <w:sz w:val="24"/>
          <w:szCs w:val="24"/>
          <w:lang w:val="en-US"/>
        </w:rPr>
        <w:t>@</w:t>
      </w:r>
      <w:r w:rsidR="00C72CC7">
        <w:rPr>
          <w:rFonts w:ascii="Times New Roman" w:hAnsi="Times New Roman" w:cs="Times New Roman"/>
          <w:sz w:val="24"/>
          <w:szCs w:val="24"/>
          <w:lang w:val="en-US"/>
        </w:rPr>
        <w:t>gmail</w:t>
      </w:r>
      <w:r w:rsidR="00C72CC7" w:rsidRPr="00CF4BBF">
        <w:rPr>
          <w:rFonts w:ascii="Times New Roman" w:hAnsi="Times New Roman" w:cs="Times New Roman"/>
          <w:sz w:val="24"/>
          <w:szCs w:val="24"/>
          <w:lang w:val="en-US"/>
        </w:rPr>
        <w:t>.</w:t>
      </w:r>
      <w:r w:rsidR="00C72CC7">
        <w:rPr>
          <w:rFonts w:ascii="Times New Roman" w:hAnsi="Times New Roman" w:cs="Times New Roman"/>
          <w:sz w:val="24"/>
          <w:szCs w:val="24"/>
          <w:lang w:val="en-US"/>
        </w:rPr>
        <w:t>com</w:t>
      </w:r>
    </w:p>
    <w:p w:rsidR="00301B26" w:rsidRPr="00CF4BBF" w:rsidRDefault="00301B26" w:rsidP="00301B26">
      <w:pPr>
        <w:ind w:left="13" w:firstLine="688"/>
        <w:rPr>
          <w:rFonts w:ascii="Times New Roman" w:hAnsi="Times New Roman" w:cs="Times New Roman"/>
          <w:sz w:val="24"/>
          <w:szCs w:val="24"/>
          <w:lang w:val="en-US"/>
        </w:rPr>
      </w:pPr>
    </w:p>
    <w:p w:rsidR="002506AF" w:rsidRPr="00CF4BBF" w:rsidRDefault="002506AF"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C72CC7" w:rsidRPr="00CF4BBF" w:rsidRDefault="00C72CC7" w:rsidP="002506AF">
      <w:pPr>
        <w:spacing w:after="0" w:line="240" w:lineRule="auto"/>
        <w:ind w:left="720"/>
        <w:jc w:val="center"/>
        <w:rPr>
          <w:rFonts w:ascii="Times New Roman" w:eastAsia="Times New Roman" w:hAnsi="Times New Roman" w:cs="Times New Roman"/>
          <w:b/>
          <w:sz w:val="28"/>
          <w:szCs w:val="24"/>
          <w:lang w:val="en-US" w:eastAsia="ru-RU"/>
        </w:rPr>
      </w:pPr>
    </w:p>
    <w:p w:rsidR="00301B26" w:rsidRPr="00CF4BBF" w:rsidRDefault="00301B26" w:rsidP="00301B26">
      <w:pPr>
        <w:jc w:val="center"/>
        <w:rPr>
          <w:rFonts w:ascii="Times New Roman" w:hAnsi="Times New Roman" w:cs="Times New Roman"/>
          <w:b/>
          <w:bCs/>
          <w:sz w:val="24"/>
          <w:szCs w:val="24"/>
          <w:lang w:val="en-US"/>
        </w:rPr>
      </w:pPr>
      <w:r w:rsidRPr="00C72CC7">
        <w:rPr>
          <w:rFonts w:ascii="Times New Roman" w:hAnsi="Times New Roman" w:cs="Times New Roman"/>
          <w:b/>
          <w:bCs/>
          <w:sz w:val="24"/>
          <w:szCs w:val="24"/>
        </w:rPr>
        <w:t>Аннотация</w:t>
      </w:r>
    </w:p>
    <w:p w:rsidR="00301B26" w:rsidRPr="00CF4BBF" w:rsidRDefault="00301B26" w:rsidP="00301B26">
      <w:pPr>
        <w:ind w:left="775"/>
        <w:jc w:val="center"/>
        <w:rPr>
          <w:rFonts w:ascii="Times New Roman" w:hAnsi="Times New Roman" w:cs="Times New Roman"/>
          <w:b/>
          <w:bCs/>
          <w:sz w:val="24"/>
          <w:szCs w:val="24"/>
          <w:lang w:val="en-US"/>
        </w:rPr>
      </w:pPr>
    </w:p>
    <w:p w:rsidR="00301B26" w:rsidRPr="00C72CC7" w:rsidRDefault="00301B26" w:rsidP="00C72CC7">
      <w:pPr>
        <w:ind w:left="775"/>
        <w:jc w:val="center"/>
        <w:rPr>
          <w:rFonts w:ascii="Times New Roman" w:hAnsi="Times New Roman" w:cs="Times New Roman"/>
          <w:sz w:val="24"/>
          <w:szCs w:val="24"/>
        </w:rPr>
      </w:pPr>
      <w:r w:rsidRPr="00C72CC7">
        <w:rPr>
          <w:rFonts w:ascii="Times New Roman" w:hAnsi="Times New Roman" w:cs="Times New Roman"/>
          <w:sz w:val="24"/>
          <w:szCs w:val="24"/>
        </w:rPr>
        <w:t>на образовательную программу «Студия «</w:t>
      </w:r>
      <w:r w:rsidR="00C72CC7">
        <w:rPr>
          <w:rFonts w:ascii="Times New Roman" w:hAnsi="Times New Roman" w:cs="Times New Roman"/>
          <w:sz w:val="24"/>
          <w:szCs w:val="24"/>
        </w:rPr>
        <w:t>Акварелька</w:t>
      </w:r>
      <w:r w:rsidRPr="00C72CC7">
        <w:rPr>
          <w:rFonts w:ascii="Times New Roman" w:hAnsi="Times New Roman" w:cs="Times New Roman"/>
          <w:sz w:val="24"/>
          <w:szCs w:val="24"/>
        </w:rPr>
        <w:t>»</w:t>
      </w:r>
    </w:p>
    <w:p w:rsidR="00301B26" w:rsidRPr="00C72CC7" w:rsidRDefault="00301B26" w:rsidP="00301B26">
      <w:pPr>
        <w:ind w:left="775"/>
        <w:jc w:val="center"/>
        <w:rPr>
          <w:rFonts w:ascii="Times New Roman" w:hAnsi="Times New Roman" w:cs="Times New Roman"/>
          <w:sz w:val="24"/>
          <w:szCs w:val="24"/>
        </w:rPr>
      </w:pPr>
      <w:r w:rsidRPr="00C72CC7">
        <w:rPr>
          <w:rFonts w:ascii="Times New Roman" w:hAnsi="Times New Roman" w:cs="Times New Roman"/>
          <w:sz w:val="24"/>
          <w:szCs w:val="24"/>
        </w:rPr>
        <w:t>педагога дополнительного образования</w:t>
      </w:r>
    </w:p>
    <w:p w:rsidR="00301B26" w:rsidRPr="00C72CC7" w:rsidRDefault="00301B26" w:rsidP="00301B26">
      <w:pPr>
        <w:ind w:left="775"/>
        <w:jc w:val="center"/>
        <w:rPr>
          <w:rFonts w:ascii="Times New Roman" w:hAnsi="Times New Roman" w:cs="Times New Roman"/>
          <w:sz w:val="24"/>
          <w:szCs w:val="24"/>
        </w:rPr>
      </w:pPr>
      <w:r w:rsidRPr="00C72CC7">
        <w:rPr>
          <w:rFonts w:ascii="Times New Roman" w:hAnsi="Times New Roman" w:cs="Times New Roman"/>
          <w:sz w:val="24"/>
          <w:szCs w:val="24"/>
        </w:rPr>
        <w:t>Салимовой Майи Валерьевны</w:t>
      </w:r>
    </w:p>
    <w:p w:rsidR="00301B26" w:rsidRPr="00C72CC7" w:rsidRDefault="00301B26" w:rsidP="00301B26">
      <w:pPr>
        <w:ind w:left="775"/>
        <w:jc w:val="center"/>
        <w:rPr>
          <w:rFonts w:ascii="Times New Roman" w:hAnsi="Times New Roman" w:cs="Times New Roman"/>
          <w:sz w:val="24"/>
          <w:szCs w:val="24"/>
        </w:rPr>
      </w:pPr>
    </w:p>
    <w:p w:rsidR="00E83882" w:rsidRDefault="00301B26" w:rsidP="00E83882">
      <w:pPr>
        <w:spacing w:after="0" w:line="240" w:lineRule="auto"/>
        <w:rPr>
          <w:rFonts w:ascii="Times New Roman" w:eastAsia="Calibri" w:hAnsi="Times New Roman" w:cs="Times New Roman"/>
          <w:b/>
          <w:sz w:val="24"/>
          <w:szCs w:val="24"/>
        </w:rPr>
      </w:pPr>
      <w:r w:rsidRPr="00C72CC7">
        <w:rPr>
          <w:rFonts w:ascii="Times New Roman" w:hAnsi="Times New Roman" w:cs="Times New Roman"/>
          <w:sz w:val="24"/>
          <w:szCs w:val="24"/>
        </w:rPr>
        <w:t>Программа адресована педагогам дополнительного образования,</w:t>
      </w:r>
      <w:r w:rsidR="00E83882">
        <w:rPr>
          <w:rFonts w:ascii="Times New Roman" w:hAnsi="Times New Roman" w:cs="Times New Roman"/>
          <w:sz w:val="24"/>
          <w:szCs w:val="24"/>
        </w:rPr>
        <w:t xml:space="preserve"> </w:t>
      </w:r>
      <w:r w:rsidRPr="00C72CC7">
        <w:rPr>
          <w:rFonts w:ascii="Times New Roman" w:hAnsi="Times New Roman" w:cs="Times New Roman"/>
          <w:sz w:val="24"/>
          <w:szCs w:val="24"/>
        </w:rPr>
        <w:t xml:space="preserve"> занимающимися приобщением детей к изобразительному искусству. Она составлена на три</w:t>
      </w:r>
      <w:r w:rsidR="003C177C">
        <w:rPr>
          <w:rFonts w:ascii="Times New Roman" w:hAnsi="Times New Roman" w:cs="Times New Roman"/>
          <w:sz w:val="24"/>
          <w:szCs w:val="24"/>
        </w:rPr>
        <w:t xml:space="preserve"> года обучения (первый  год  102 часа  второй и третий  год – 102 </w:t>
      </w:r>
      <w:r w:rsidRPr="00C72CC7">
        <w:rPr>
          <w:rFonts w:ascii="Times New Roman" w:hAnsi="Times New Roman" w:cs="Times New Roman"/>
          <w:sz w:val="24"/>
          <w:szCs w:val="24"/>
        </w:rPr>
        <w:t>часов).</w:t>
      </w:r>
      <w:r w:rsidR="00E83882" w:rsidRPr="00E83882">
        <w:rPr>
          <w:rFonts w:ascii="Times New Roman" w:eastAsia="Calibri" w:hAnsi="Times New Roman" w:cs="Times New Roman"/>
          <w:b/>
          <w:sz w:val="24"/>
          <w:szCs w:val="24"/>
        </w:rPr>
        <w:t xml:space="preserve"> </w:t>
      </w:r>
    </w:p>
    <w:p w:rsidR="00E83882" w:rsidRPr="000F6B28" w:rsidRDefault="00E83882" w:rsidP="00E83882">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w:t>
      </w:r>
      <w:r w:rsidRPr="000F6B28">
        <w:rPr>
          <w:rFonts w:ascii="Times New Roman" w:eastAsia="Calibri" w:hAnsi="Times New Roman" w:cs="Times New Roman"/>
          <w:b/>
          <w:sz w:val="24"/>
          <w:szCs w:val="24"/>
        </w:rPr>
        <w:t xml:space="preserve">Главная цель программы: </w:t>
      </w:r>
      <w:r w:rsidRPr="000F6B28">
        <w:rPr>
          <w:rFonts w:ascii="Times New Roman" w:eastAsia="Calibri" w:hAnsi="Times New Roman" w:cs="Times New Roman"/>
          <w:sz w:val="24"/>
          <w:szCs w:val="24"/>
        </w:rPr>
        <w:t>социализация детей посредством</w:t>
      </w:r>
      <w:r w:rsidRPr="000F6B28">
        <w:rPr>
          <w:rFonts w:ascii="Times New Roman" w:eastAsia="Calibri" w:hAnsi="Times New Roman" w:cs="Times New Roman"/>
          <w:b/>
          <w:sz w:val="24"/>
          <w:szCs w:val="24"/>
        </w:rPr>
        <w:t xml:space="preserve"> р</w:t>
      </w:r>
      <w:r w:rsidRPr="000F6B28">
        <w:rPr>
          <w:rFonts w:ascii="Times New Roman" w:eastAsia="Calibri" w:hAnsi="Times New Roman" w:cs="Times New Roman"/>
          <w:sz w:val="24"/>
          <w:szCs w:val="24"/>
        </w:rPr>
        <w:t>азвития творческой личности ребенка через приобщение его к изобразительному искусству как части духовной и материальной культуры человека, создание условий для самоопределения и саморазвития детей.</w:t>
      </w:r>
    </w:p>
    <w:p w:rsidR="00301B26" w:rsidRPr="00C72CC7" w:rsidRDefault="00E83882" w:rsidP="00E83882">
      <w:pPr>
        <w:ind w:left="13" w:firstLine="700"/>
        <w:jc w:val="both"/>
        <w:rPr>
          <w:rFonts w:ascii="Times New Roman" w:hAnsi="Times New Roman" w:cs="Times New Roman"/>
          <w:sz w:val="24"/>
          <w:szCs w:val="24"/>
        </w:rPr>
      </w:pPr>
      <w:r w:rsidRPr="000F6B28">
        <w:rPr>
          <w:rFonts w:ascii="Times New Roman" w:eastAsia="Calibri" w:hAnsi="Times New Roman" w:cs="Times New Roman"/>
          <w:b/>
          <w:sz w:val="24"/>
          <w:szCs w:val="24"/>
        </w:rPr>
        <w:t xml:space="preserve"> Для реализации этой цели необходимо</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освоение ребёнком понимания роли художественной культуры в жизни общества;</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развитие способности художественного восприятия произведений искусства и явлений действительности;</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развитие способности восприятия выразительности художественного материала, в зависимости от образа;</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представление возможности самовыражения;</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обучение способам изображения, овладение элементарными основами изобразительной грамотности;</w:t>
      </w:r>
    </w:p>
    <w:p w:rsidR="00301B26" w:rsidRPr="00C72CC7" w:rsidRDefault="00301B26" w:rsidP="00301B26">
      <w:pPr>
        <w:widowControl w:val="0"/>
        <w:numPr>
          <w:ilvl w:val="0"/>
          <w:numId w:val="45"/>
        </w:numPr>
        <w:suppressAutoHyphens/>
        <w:spacing w:after="0" w:line="240" w:lineRule="auto"/>
        <w:jc w:val="both"/>
        <w:rPr>
          <w:rFonts w:ascii="Times New Roman" w:hAnsi="Times New Roman" w:cs="Times New Roman"/>
          <w:sz w:val="24"/>
          <w:szCs w:val="24"/>
        </w:rPr>
      </w:pPr>
      <w:r w:rsidRPr="00C72CC7">
        <w:rPr>
          <w:rFonts w:ascii="Times New Roman" w:hAnsi="Times New Roman" w:cs="Times New Roman"/>
          <w:sz w:val="24"/>
          <w:szCs w:val="24"/>
        </w:rPr>
        <w:t>обеспечение ребёнку комфортной эмоциональной среды, создание «ситуации успеха».</w:t>
      </w:r>
    </w:p>
    <w:p w:rsidR="00301B26" w:rsidRPr="00C72CC7" w:rsidRDefault="00301B26" w:rsidP="00301B26">
      <w:pPr>
        <w:ind w:left="13" w:firstLine="700"/>
        <w:jc w:val="both"/>
        <w:rPr>
          <w:rFonts w:ascii="Times New Roman" w:hAnsi="Times New Roman" w:cs="Times New Roman"/>
          <w:sz w:val="24"/>
          <w:szCs w:val="24"/>
        </w:rPr>
      </w:pPr>
      <w:r w:rsidRPr="00C72CC7">
        <w:rPr>
          <w:rFonts w:ascii="Times New Roman" w:hAnsi="Times New Roman" w:cs="Times New Roman"/>
          <w:sz w:val="24"/>
          <w:szCs w:val="24"/>
        </w:rPr>
        <w:t>Данная программа компенсирует недостаточное количество школьных занятий по изобразительному творчеству, углубляет знания детей по  изучению многообразия изобразительных материалов и их выразительных возможностей, способствует проявлению себя в изобразительном творчестве  и самовыражению творческого потенциала ребёнка.</w:t>
      </w:r>
    </w:p>
    <w:p w:rsidR="00301B26" w:rsidRPr="00E83882" w:rsidRDefault="00301B26" w:rsidP="00E83882">
      <w:pPr>
        <w:spacing w:after="0" w:line="240" w:lineRule="auto"/>
        <w:rPr>
          <w:rFonts w:ascii="Times New Roman" w:eastAsia="Calibri" w:hAnsi="Times New Roman" w:cs="Times New Roman"/>
          <w:sz w:val="24"/>
          <w:szCs w:val="24"/>
        </w:rPr>
      </w:pPr>
      <w:r w:rsidRPr="00C72CC7">
        <w:rPr>
          <w:rFonts w:ascii="Times New Roman" w:hAnsi="Times New Roman" w:cs="Times New Roman"/>
          <w:sz w:val="24"/>
          <w:szCs w:val="24"/>
        </w:rPr>
        <w:t>Программа успешно прошла апробацию в</w:t>
      </w:r>
      <w:r w:rsidR="00E83882" w:rsidRPr="00E83882">
        <w:rPr>
          <w:rFonts w:ascii="Times New Roman" w:eastAsia="Calibri" w:hAnsi="Times New Roman" w:cs="Times New Roman"/>
          <w:sz w:val="24"/>
          <w:szCs w:val="24"/>
        </w:rPr>
        <w:t xml:space="preserve"> </w:t>
      </w:r>
      <w:r w:rsidR="003C177C">
        <w:rPr>
          <w:rFonts w:ascii="Times New Roman" w:eastAsia="Calibri" w:hAnsi="Times New Roman" w:cs="Times New Roman"/>
          <w:sz w:val="24"/>
          <w:szCs w:val="24"/>
        </w:rPr>
        <w:t>ГБ</w:t>
      </w:r>
      <w:r w:rsidR="00E83882" w:rsidRPr="002506AF">
        <w:rPr>
          <w:rFonts w:ascii="Times New Roman" w:eastAsia="Calibri" w:hAnsi="Times New Roman" w:cs="Times New Roman"/>
          <w:sz w:val="24"/>
          <w:szCs w:val="24"/>
        </w:rPr>
        <w:t>ОУ</w:t>
      </w:r>
      <w:r w:rsidR="00E83882">
        <w:rPr>
          <w:rFonts w:ascii="Times New Roman" w:eastAsia="Calibri" w:hAnsi="Times New Roman" w:cs="Times New Roman"/>
          <w:sz w:val="24"/>
          <w:szCs w:val="24"/>
        </w:rPr>
        <w:t xml:space="preserve"> </w:t>
      </w:r>
      <w:r w:rsidR="00E83882" w:rsidRPr="002506AF">
        <w:rPr>
          <w:rFonts w:ascii="Times New Roman" w:eastAsia="Calibri" w:hAnsi="Times New Roman" w:cs="Times New Roman"/>
          <w:sz w:val="24"/>
          <w:szCs w:val="24"/>
        </w:rPr>
        <w:t>СО «</w:t>
      </w:r>
      <w:r w:rsidR="00E83882">
        <w:rPr>
          <w:rFonts w:ascii="Times New Roman" w:eastAsia="Calibri" w:hAnsi="Times New Roman" w:cs="Times New Roman"/>
          <w:sz w:val="24"/>
          <w:szCs w:val="24"/>
        </w:rPr>
        <w:t xml:space="preserve">Екатеринбургская школа № 2» </w:t>
      </w:r>
      <w:r w:rsidRPr="00C72CC7">
        <w:rPr>
          <w:rFonts w:ascii="Times New Roman" w:hAnsi="Times New Roman" w:cs="Times New Roman"/>
          <w:sz w:val="24"/>
          <w:szCs w:val="24"/>
        </w:rPr>
        <w:t xml:space="preserve"> </w:t>
      </w:r>
      <w:r w:rsidR="00C72CC7">
        <w:rPr>
          <w:rFonts w:ascii="Times New Roman" w:hAnsi="Times New Roman" w:cs="Times New Roman"/>
          <w:sz w:val="24"/>
          <w:szCs w:val="24"/>
        </w:rPr>
        <w:t>в течение трех</w:t>
      </w:r>
      <w:r w:rsidRPr="00C72CC7">
        <w:rPr>
          <w:rFonts w:ascii="Times New Roman" w:hAnsi="Times New Roman" w:cs="Times New Roman"/>
          <w:sz w:val="24"/>
          <w:szCs w:val="24"/>
        </w:rPr>
        <w:t xml:space="preserve"> лет и имеет высокие результаты.</w:t>
      </w:r>
    </w:p>
    <w:p w:rsidR="00301B26" w:rsidRPr="00C72CC7" w:rsidRDefault="00301B26" w:rsidP="00301B26">
      <w:pPr>
        <w:ind w:left="13" w:firstLine="700"/>
        <w:jc w:val="both"/>
        <w:rPr>
          <w:rFonts w:ascii="Times New Roman" w:hAnsi="Times New Roman" w:cs="Times New Roman"/>
          <w:sz w:val="24"/>
          <w:szCs w:val="24"/>
        </w:rPr>
      </w:pPr>
      <w:r w:rsidRPr="00C72CC7">
        <w:rPr>
          <w:rFonts w:ascii="Times New Roman" w:hAnsi="Times New Roman" w:cs="Times New Roman"/>
          <w:sz w:val="24"/>
          <w:szCs w:val="24"/>
        </w:rPr>
        <w:t>Программа способствует ознакомлению детей с многообразием профессий мира изобразительного искусства. Перспективой развития образовательного процесса является создание образов</w:t>
      </w:r>
      <w:r w:rsidR="00E83882">
        <w:rPr>
          <w:rFonts w:ascii="Times New Roman" w:hAnsi="Times New Roman" w:cs="Times New Roman"/>
          <w:sz w:val="24"/>
          <w:szCs w:val="24"/>
        </w:rPr>
        <w:t xml:space="preserve">ательной программы для </w:t>
      </w:r>
      <w:r w:rsidRPr="00C72CC7">
        <w:rPr>
          <w:rFonts w:ascii="Times New Roman" w:hAnsi="Times New Roman" w:cs="Times New Roman"/>
          <w:sz w:val="24"/>
          <w:szCs w:val="24"/>
        </w:rPr>
        <w:t xml:space="preserve"> детей</w:t>
      </w:r>
      <w:r w:rsidR="00E83882">
        <w:rPr>
          <w:rFonts w:ascii="Times New Roman" w:hAnsi="Times New Roman" w:cs="Times New Roman"/>
          <w:sz w:val="24"/>
          <w:szCs w:val="24"/>
        </w:rPr>
        <w:t xml:space="preserve"> с ограниченными возможностями</w:t>
      </w:r>
      <w:r w:rsidRPr="00C72CC7">
        <w:rPr>
          <w:rFonts w:ascii="Times New Roman" w:hAnsi="Times New Roman" w:cs="Times New Roman"/>
          <w:sz w:val="24"/>
          <w:szCs w:val="24"/>
        </w:rPr>
        <w:t>, а также участие воспитанников в образовательных инновационных проектах.</w:t>
      </w:r>
    </w:p>
    <w:p w:rsidR="00301B26" w:rsidRPr="00C72CC7" w:rsidRDefault="00301B26" w:rsidP="0085460E">
      <w:pPr>
        <w:rPr>
          <w:rFonts w:ascii="Times New Roman" w:hAnsi="Times New Roman" w:cs="Times New Roman"/>
          <w:sz w:val="24"/>
          <w:szCs w:val="24"/>
        </w:rPr>
      </w:pPr>
    </w:p>
    <w:sectPr w:rsidR="00301B26" w:rsidRPr="00C72CC7" w:rsidSect="00AA202A">
      <w:footerReference w:type="default" r:id="rId9"/>
      <w:pgSz w:w="16838" w:h="11906" w:orient="landscape"/>
      <w:pgMar w:top="284"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16A" w:rsidRDefault="00EA116A" w:rsidP="00E6474F">
      <w:pPr>
        <w:spacing w:after="0" w:line="240" w:lineRule="auto"/>
      </w:pPr>
      <w:r>
        <w:separator/>
      </w:r>
    </w:p>
  </w:endnote>
  <w:endnote w:type="continuationSeparator" w:id="1">
    <w:p w:rsidR="00EA116A" w:rsidRDefault="00EA116A" w:rsidP="00E64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B28" w:rsidRDefault="004B48BE">
    <w:pPr>
      <w:pStyle w:val="a8"/>
      <w:jc w:val="right"/>
    </w:pPr>
    <w:fldSimple w:instr=" PAGE   \* MERGEFORMAT ">
      <w:r w:rsidR="00757276">
        <w:rPr>
          <w:noProof/>
        </w:rPr>
        <w:t>3</w:t>
      </w:r>
    </w:fldSimple>
  </w:p>
  <w:p w:rsidR="000F6B28" w:rsidRDefault="000F6B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16A" w:rsidRDefault="00EA116A" w:rsidP="00E6474F">
      <w:pPr>
        <w:spacing w:after="0" w:line="240" w:lineRule="auto"/>
      </w:pPr>
      <w:r>
        <w:separator/>
      </w:r>
    </w:p>
  </w:footnote>
  <w:footnote w:type="continuationSeparator" w:id="1">
    <w:p w:rsidR="00EA116A" w:rsidRDefault="00EA116A" w:rsidP="00E64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
      </v:shape>
    </w:pict>
  </w:numPicBullet>
  <w:abstractNum w:abstractNumId="0">
    <w:nsid w:val="00000001"/>
    <w:multiLevelType w:val="multilevel"/>
    <w:tmpl w:val="00000001"/>
    <w:name w:val="WW8Num2"/>
    <w:lvl w:ilvl="0">
      <w:start w:val="1"/>
      <w:numFmt w:val="bullet"/>
      <w:lvlText w:val=""/>
      <w:lvlJc w:val="left"/>
      <w:pPr>
        <w:tabs>
          <w:tab w:val="num" w:pos="1433"/>
        </w:tabs>
        <w:ind w:left="1433" w:hanging="360"/>
      </w:pPr>
      <w:rPr>
        <w:rFonts w:ascii="Symbol" w:hAnsi="Symbol" w:cs="OpenSymbol"/>
      </w:rPr>
    </w:lvl>
    <w:lvl w:ilvl="1">
      <w:start w:val="1"/>
      <w:numFmt w:val="bullet"/>
      <w:lvlText w:val="◦"/>
      <w:lvlJc w:val="left"/>
      <w:pPr>
        <w:tabs>
          <w:tab w:val="num" w:pos="1793"/>
        </w:tabs>
        <w:ind w:left="1793" w:hanging="360"/>
      </w:pPr>
      <w:rPr>
        <w:rFonts w:ascii="OpenSymbol" w:hAnsi="OpenSymbol" w:cs="OpenSymbol"/>
      </w:rPr>
    </w:lvl>
    <w:lvl w:ilvl="2">
      <w:start w:val="1"/>
      <w:numFmt w:val="bullet"/>
      <w:lvlText w:val="▪"/>
      <w:lvlJc w:val="left"/>
      <w:pPr>
        <w:tabs>
          <w:tab w:val="num" w:pos="2153"/>
        </w:tabs>
        <w:ind w:left="2153" w:hanging="360"/>
      </w:pPr>
      <w:rPr>
        <w:rFonts w:ascii="OpenSymbol" w:hAnsi="OpenSymbol" w:cs="OpenSymbol"/>
      </w:rPr>
    </w:lvl>
    <w:lvl w:ilvl="3">
      <w:start w:val="1"/>
      <w:numFmt w:val="bullet"/>
      <w:lvlText w:val=""/>
      <w:lvlJc w:val="left"/>
      <w:pPr>
        <w:tabs>
          <w:tab w:val="num" w:pos="2513"/>
        </w:tabs>
        <w:ind w:left="2513" w:hanging="360"/>
      </w:pPr>
      <w:rPr>
        <w:rFonts w:ascii="Symbol" w:hAnsi="Symbol" w:cs="OpenSymbol"/>
      </w:rPr>
    </w:lvl>
    <w:lvl w:ilvl="4">
      <w:start w:val="1"/>
      <w:numFmt w:val="bullet"/>
      <w:lvlText w:val="◦"/>
      <w:lvlJc w:val="left"/>
      <w:pPr>
        <w:tabs>
          <w:tab w:val="num" w:pos="2873"/>
        </w:tabs>
        <w:ind w:left="2873" w:hanging="360"/>
      </w:pPr>
      <w:rPr>
        <w:rFonts w:ascii="OpenSymbol" w:hAnsi="OpenSymbol" w:cs="OpenSymbol"/>
      </w:rPr>
    </w:lvl>
    <w:lvl w:ilvl="5">
      <w:start w:val="1"/>
      <w:numFmt w:val="bullet"/>
      <w:lvlText w:val="▪"/>
      <w:lvlJc w:val="left"/>
      <w:pPr>
        <w:tabs>
          <w:tab w:val="num" w:pos="3233"/>
        </w:tabs>
        <w:ind w:left="3233" w:hanging="360"/>
      </w:pPr>
      <w:rPr>
        <w:rFonts w:ascii="OpenSymbol" w:hAnsi="OpenSymbol" w:cs="OpenSymbol"/>
      </w:rPr>
    </w:lvl>
    <w:lvl w:ilvl="6">
      <w:start w:val="1"/>
      <w:numFmt w:val="bullet"/>
      <w:lvlText w:val=""/>
      <w:lvlJc w:val="left"/>
      <w:pPr>
        <w:tabs>
          <w:tab w:val="num" w:pos="3593"/>
        </w:tabs>
        <w:ind w:left="3593" w:hanging="360"/>
      </w:pPr>
      <w:rPr>
        <w:rFonts w:ascii="Symbol" w:hAnsi="Symbol" w:cs="OpenSymbol"/>
      </w:rPr>
    </w:lvl>
    <w:lvl w:ilvl="7">
      <w:start w:val="1"/>
      <w:numFmt w:val="bullet"/>
      <w:lvlText w:val="◦"/>
      <w:lvlJc w:val="left"/>
      <w:pPr>
        <w:tabs>
          <w:tab w:val="num" w:pos="3953"/>
        </w:tabs>
        <w:ind w:left="3953" w:hanging="360"/>
      </w:pPr>
      <w:rPr>
        <w:rFonts w:ascii="OpenSymbol" w:hAnsi="OpenSymbol" w:cs="OpenSymbol"/>
      </w:rPr>
    </w:lvl>
    <w:lvl w:ilvl="8">
      <w:start w:val="1"/>
      <w:numFmt w:val="bullet"/>
      <w:lvlText w:val="▪"/>
      <w:lvlJc w:val="left"/>
      <w:pPr>
        <w:tabs>
          <w:tab w:val="num" w:pos="4313"/>
        </w:tabs>
        <w:ind w:left="4313" w:hanging="360"/>
      </w:pPr>
      <w:rPr>
        <w:rFonts w:ascii="OpenSymbol" w:hAnsi="OpenSymbol" w:cs="OpenSymbol"/>
      </w:rPr>
    </w:lvl>
  </w:abstractNum>
  <w:abstractNum w:abstractNumId="1">
    <w:nsid w:val="0090377B"/>
    <w:multiLevelType w:val="hybridMultilevel"/>
    <w:tmpl w:val="509028A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AA2F08"/>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0FA19EE"/>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2F46BE5"/>
    <w:multiLevelType w:val="hybridMultilevel"/>
    <w:tmpl w:val="0F38184A"/>
    <w:lvl w:ilvl="0" w:tplc="04190001">
      <w:start w:val="1"/>
      <w:numFmt w:val="bullet"/>
      <w:lvlText w:val=""/>
      <w:lvlJc w:val="left"/>
      <w:pPr>
        <w:tabs>
          <w:tab w:val="num" w:pos="1965"/>
        </w:tabs>
        <w:ind w:left="19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57E6592"/>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A656EBB"/>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BA56F14"/>
    <w:multiLevelType w:val="hybridMultilevel"/>
    <w:tmpl w:val="68FA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F51939"/>
    <w:multiLevelType w:val="hybridMultilevel"/>
    <w:tmpl w:val="B42EF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0558BC"/>
    <w:multiLevelType w:val="hybridMultilevel"/>
    <w:tmpl w:val="BA1C7128"/>
    <w:lvl w:ilvl="0" w:tplc="7B68D79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6B17B2"/>
    <w:multiLevelType w:val="hybridMultilevel"/>
    <w:tmpl w:val="5FEAF16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3862B22"/>
    <w:multiLevelType w:val="hybridMultilevel"/>
    <w:tmpl w:val="EEF84EB4"/>
    <w:lvl w:ilvl="0" w:tplc="04190009">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2">
    <w:nsid w:val="1454206C"/>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4C90E19"/>
    <w:multiLevelType w:val="hybridMultilevel"/>
    <w:tmpl w:val="A2202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A81DE8"/>
    <w:multiLevelType w:val="hybridMultilevel"/>
    <w:tmpl w:val="1A86CE32"/>
    <w:lvl w:ilvl="0" w:tplc="04190009">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15">
    <w:nsid w:val="19CA1BCA"/>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1F4F43EE"/>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51833B6"/>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6A36572"/>
    <w:multiLevelType w:val="hybridMultilevel"/>
    <w:tmpl w:val="4B08CB2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B6D2925"/>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CD470D7"/>
    <w:multiLevelType w:val="hybridMultilevel"/>
    <w:tmpl w:val="A2202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7A63FC"/>
    <w:multiLevelType w:val="multilevel"/>
    <w:tmpl w:val="0CB6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4733CB"/>
    <w:multiLevelType w:val="hybridMultilevel"/>
    <w:tmpl w:val="4A12129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890308C"/>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8AF4295"/>
    <w:multiLevelType w:val="hybridMultilevel"/>
    <w:tmpl w:val="1E3E76D2"/>
    <w:lvl w:ilvl="0" w:tplc="04190001">
      <w:start w:val="1"/>
      <w:numFmt w:val="bullet"/>
      <w:lvlText w:val=""/>
      <w:lvlJc w:val="left"/>
      <w:pPr>
        <w:tabs>
          <w:tab w:val="num" w:pos="1485"/>
        </w:tabs>
        <w:ind w:left="14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CA7015A"/>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EF61EA9"/>
    <w:multiLevelType w:val="hybridMultilevel"/>
    <w:tmpl w:val="A2202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6C54BE"/>
    <w:multiLevelType w:val="hybridMultilevel"/>
    <w:tmpl w:val="D352AC1E"/>
    <w:lvl w:ilvl="0" w:tplc="6EFADE46">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8">
    <w:nsid w:val="412B4554"/>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65A3AF8"/>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47804B94"/>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79605C4"/>
    <w:multiLevelType w:val="hybridMultilevel"/>
    <w:tmpl w:val="0F547E10"/>
    <w:lvl w:ilvl="0" w:tplc="5B4E35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9410112"/>
    <w:multiLevelType w:val="hybridMultilevel"/>
    <w:tmpl w:val="5FF49C20"/>
    <w:lvl w:ilvl="0" w:tplc="04190009">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3">
    <w:nsid w:val="547566CE"/>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5EA41FD"/>
    <w:multiLevelType w:val="hybridMultilevel"/>
    <w:tmpl w:val="C662235A"/>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5BC56B5B"/>
    <w:multiLevelType w:val="hybridMultilevel"/>
    <w:tmpl w:val="B75A8F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C8935D3"/>
    <w:multiLevelType w:val="hybridMultilevel"/>
    <w:tmpl w:val="5FBE5CA0"/>
    <w:lvl w:ilvl="0" w:tplc="43D4AF30">
      <w:start w:val="1"/>
      <w:numFmt w:val="decimal"/>
      <w:lvlText w:val="%1."/>
      <w:lvlJc w:val="left"/>
      <w:pPr>
        <w:ind w:left="1148" w:hanging="360"/>
      </w:pPr>
      <w:rPr>
        <w:rFonts w:hint="default"/>
      </w:rPr>
    </w:lvl>
    <w:lvl w:ilvl="1" w:tplc="04190019" w:tentative="1">
      <w:start w:val="1"/>
      <w:numFmt w:val="lowerLetter"/>
      <w:lvlText w:val="%2."/>
      <w:lvlJc w:val="left"/>
      <w:pPr>
        <w:ind w:left="1868" w:hanging="360"/>
      </w:pPr>
    </w:lvl>
    <w:lvl w:ilvl="2" w:tplc="0419001B" w:tentative="1">
      <w:start w:val="1"/>
      <w:numFmt w:val="lowerRoman"/>
      <w:lvlText w:val="%3."/>
      <w:lvlJc w:val="right"/>
      <w:pPr>
        <w:ind w:left="2588" w:hanging="180"/>
      </w:pPr>
    </w:lvl>
    <w:lvl w:ilvl="3" w:tplc="0419000F" w:tentative="1">
      <w:start w:val="1"/>
      <w:numFmt w:val="decimal"/>
      <w:lvlText w:val="%4."/>
      <w:lvlJc w:val="left"/>
      <w:pPr>
        <w:ind w:left="3308" w:hanging="360"/>
      </w:pPr>
    </w:lvl>
    <w:lvl w:ilvl="4" w:tplc="04190019" w:tentative="1">
      <w:start w:val="1"/>
      <w:numFmt w:val="lowerLetter"/>
      <w:lvlText w:val="%5."/>
      <w:lvlJc w:val="left"/>
      <w:pPr>
        <w:ind w:left="4028" w:hanging="360"/>
      </w:pPr>
    </w:lvl>
    <w:lvl w:ilvl="5" w:tplc="0419001B" w:tentative="1">
      <w:start w:val="1"/>
      <w:numFmt w:val="lowerRoman"/>
      <w:lvlText w:val="%6."/>
      <w:lvlJc w:val="right"/>
      <w:pPr>
        <w:ind w:left="4748" w:hanging="180"/>
      </w:pPr>
    </w:lvl>
    <w:lvl w:ilvl="6" w:tplc="0419000F" w:tentative="1">
      <w:start w:val="1"/>
      <w:numFmt w:val="decimal"/>
      <w:lvlText w:val="%7."/>
      <w:lvlJc w:val="left"/>
      <w:pPr>
        <w:ind w:left="5468" w:hanging="360"/>
      </w:pPr>
    </w:lvl>
    <w:lvl w:ilvl="7" w:tplc="04190019" w:tentative="1">
      <w:start w:val="1"/>
      <w:numFmt w:val="lowerLetter"/>
      <w:lvlText w:val="%8."/>
      <w:lvlJc w:val="left"/>
      <w:pPr>
        <w:ind w:left="6188" w:hanging="360"/>
      </w:pPr>
    </w:lvl>
    <w:lvl w:ilvl="8" w:tplc="0419001B" w:tentative="1">
      <w:start w:val="1"/>
      <w:numFmt w:val="lowerRoman"/>
      <w:lvlText w:val="%9."/>
      <w:lvlJc w:val="right"/>
      <w:pPr>
        <w:ind w:left="6908" w:hanging="180"/>
      </w:pPr>
    </w:lvl>
  </w:abstractNum>
  <w:abstractNum w:abstractNumId="37">
    <w:nsid w:val="5C8A5C98"/>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2BE4C08"/>
    <w:multiLevelType w:val="hybridMultilevel"/>
    <w:tmpl w:val="3B905FA0"/>
    <w:lvl w:ilvl="0" w:tplc="8D08E5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5EC5F62"/>
    <w:multiLevelType w:val="hybridMultilevel"/>
    <w:tmpl w:val="E9B8E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F24ADE"/>
    <w:multiLevelType w:val="hybridMultilevel"/>
    <w:tmpl w:val="F9C6ECC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FDB77A3"/>
    <w:multiLevelType w:val="hybridMultilevel"/>
    <w:tmpl w:val="E48C5EE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728099C"/>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89413B4"/>
    <w:multiLevelType w:val="hybridMultilevel"/>
    <w:tmpl w:val="F1CEEF4C"/>
    <w:lvl w:ilvl="0" w:tplc="A7609ED6">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A448A5"/>
    <w:multiLevelType w:val="hybridMultilevel"/>
    <w:tmpl w:val="6CBE40D2"/>
    <w:lvl w:ilvl="0" w:tplc="04190007">
      <w:start w:val="1"/>
      <w:numFmt w:val="bullet"/>
      <w:lvlText w:val=""/>
      <w:lvlPicBulletId w:val="0"/>
      <w:lvlJc w:val="left"/>
      <w:pPr>
        <w:ind w:left="720" w:hanging="360"/>
      </w:pPr>
      <w:rPr>
        <w:rFonts w:ascii="Symbol" w:hAnsi="Symbol" w:hint="default"/>
      </w:rPr>
    </w:lvl>
    <w:lvl w:ilvl="1" w:tplc="04190009">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23"/>
  </w:num>
  <w:num w:numId="4">
    <w:abstractNumId w:val="20"/>
  </w:num>
  <w:num w:numId="5">
    <w:abstractNumId w:val="13"/>
  </w:num>
  <w:num w:numId="6">
    <w:abstractNumId w:val="15"/>
  </w:num>
  <w:num w:numId="7">
    <w:abstractNumId w:val="33"/>
  </w:num>
  <w:num w:numId="8">
    <w:abstractNumId w:val="30"/>
  </w:num>
  <w:num w:numId="9">
    <w:abstractNumId w:val="19"/>
  </w:num>
  <w:num w:numId="10">
    <w:abstractNumId w:val="17"/>
  </w:num>
  <w:num w:numId="11">
    <w:abstractNumId w:val="6"/>
  </w:num>
  <w:num w:numId="12">
    <w:abstractNumId w:val="25"/>
  </w:num>
  <w:num w:numId="13">
    <w:abstractNumId w:val="3"/>
  </w:num>
  <w:num w:numId="14">
    <w:abstractNumId w:val="43"/>
  </w:num>
  <w:num w:numId="15">
    <w:abstractNumId w:val="16"/>
  </w:num>
  <w:num w:numId="16">
    <w:abstractNumId w:val="29"/>
  </w:num>
  <w:num w:numId="17">
    <w:abstractNumId w:val="2"/>
  </w:num>
  <w:num w:numId="18">
    <w:abstractNumId w:val="42"/>
  </w:num>
  <w:num w:numId="19">
    <w:abstractNumId w:val="12"/>
  </w:num>
  <w:num w:numId="20">
    <w:abstractNumId w:val="5"/>
  </w:num>
  <w:num w:numId="21">
    <w:abstractNumId w:val="37"/>
  </w:num>
  <w:num w:numId="22">
    <w:abstractNumId w:val="28"/>
  </w:num>
  <w:num w:numId="23">
    <w:abstractNumId w:val="38"/>
  </w:num>
  <w:num w:numId="24">
    <w:abstractNumId w:val="31"/>
  </w:num>
  <w:num w:numId="25">
    <w:abstractNumId w:val="27"/>
  </w:num>
  <w:num w:numId="26">
    <w:abstractNumId w:val="7"/>
  </w:num>
  <w:num w:numId="27">
    <w:abstractNumId w:val="8"/>
  </w:num>
  <w:num w:numId="28">
    <w:abstractNumId w:val="39"/>
  </w:num>
  <w:num w:numId="29">
    <w:abstractNumId w:val="44"/>
  </w:num>
  <w:num w:numId="30">
    <w:abstractNumId w:val="14"/>
  </w:num>
  <w:num w:numId="31">
    <w:abstractNumId w:val="32"/>
  </w:num>
  <w:num w:numId="32">
    <w:abstractNumId w:val="11"/>
  </w:num>
  <w:num w:numId="33">
    <w:abstractNumId w:val="36"/>
  </w:num>
  <w:num w:numId="34">
    <w:abstractNumId w:val="34"/>
  </w:num>
  <w:num w:numId="35">
    <w:abstractNumId w:val="41"/>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506AF"/>
    <w:rsid w:val="0000325F"/>
    <w:rsid w:val="00043CCB"/>
    <w:rsid w:val="000A338E"/>
    <w:rsid w:val="000B1C49"/>
    <w:rsid w:val="000F6B28"/>
    <w:rsid w:val="00146C3F"/>
    <w:rsid w:val="00162295"/>
    <w:rsid w:val="001B2B28"/>
    <w:rsid w:val="001F34F5"/>
    <w:rsid w:val="00210A0E"/>
    <w:rsid w:val="002506AF"/>
    <w:rsid w:val="0027187B"/>
    <w:rsid w:val="002C3153"/>
    <w:rsid w:val="00301B26"/>
    <w:rsid w:val="003725FC"/>
    <w:rsid w:val="00396314"/>
    <w:rsid w:val="003C177C"/>
    <w:rsid w:val="003C1A27"/>
    <w:rsid w:val="003E2926"/>
    <w:rsid w:val="00413322"/>
    <w:rsid w:val="004174D5"/>
    <w:rsid w:val="0049387D"/>
    <w:rsid w:val="00495CAB"/>
    <w:rsid w:val="004B48BE"/>
    <w:rsid w:val="004D70E5"/>
    <w:rsid w:val="00535650"/>
    <w:rsid w:val="005465B5"/>
    <w:rsid w:val="005568B6"/>
    <w:rsid w:val="005C11F9"/>
    <w:rsid w:val="005E2705"/>
    <w:rsid w:val="0061030D"/>
    <w:rsid w:val="0061371D"/>
    <w:rsid w:val="00622FB9"/>
    <w:rsid w:val="006400C9"/>
    <w:rsid w:val="00653E4F"/>
    <w:rsid w:val="0067523E"/>
    <w:rsid w:val="00676130"/>
    <w:rsid w:val="00677BF3"/>
    <w:rsid w:val="00680226"/>
    <w:rsid w:val="006E5D0D"/>
    <w:rsid w:val="00757276"/>
    <w:rsid w:val="00760FFD"/>
    <w:rsid w:val="007A4B35"/>
    <w:rsid w:val="007C6FCF"/>
    <w:rsid w:val="0085460E"/>
    <w:rsid w:val="00857D70"/>
    <w:rsid w:val="008677A0"/>
    <w:rsid w:val="008C2255"/>
    <w:rsid w:val="008C79FB"/>
    <w:rsid w:val="008D7350"/>
    <w:rsid w:val="00931D3B"/>
    <w:rsid w:val="00936403"/>
    <w:rsid w:val="00936A42"/>
    <w:rsid w:val="00951F14"/>
    <w:rsid w:val="00977DAD"/>
    <w:rsid w:val="009A1B15"/>
    <w:rsid w:val="009A2CD4"/>
    <w:rsid w:val="009D215D"/>
    <w:rsid w:val="00AA202A"/>
    <w:rsid w:val="00AD6F5E"/>
    <w:rsid w:val="00B02BF5"/>
    <w:rsid w:val="00B2308F"/>
    <w:rsid w:val="00B50529"/>
    <w:rsid w:val="00B6036D"/>
    <w:rsid w:val="00B72A3D"/>
    <w:rsid w:val="00C004FB"/>
    <w:rsid w:val="00C04152"/>
    <w:rsid w:val="00C375E1"/>
    <w:rsid w:val="00C53A2B"/>
    <w:rsid w:val="00C604AA"/>
    <w:rsid w:val="00C72CC7"/>
    <w:rsid w:val="00C81C66"/>
    <w:rsid w:val="00C97E3F"/>
    <w:rsid w:val="00CD11A4"/>
    <w:rsid w:val="00CF4BBF"/>
    <w:rsid w:val="00D42FF0"/>
    <w:rsid w:val="00D723B3"/>
    <w:rsid w:val="00D96C8F"/>
    <w:rsid w:val="00DA00EE"/>
    <w:rsid w:val="00DC640C"/>
    <w:rsid w:val="00DD4F54"/>
    <w:rsid w:val="00DE6941"/>
    <w:rsid w:val="00E32455"/>
    <w:rsid w:val="00E357E1"/>
    <w:rsid w:val="00E45BC3"/>
    <w:rsid w:val="00E6474F"/>
    <w:rsid w:val="00E83882"/>
    <w:rsid w:val="00E85B61"/>
    <w:rsid w:val="00EA116A"/>
    <w:rsid w:val="00FF4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74F"/>
  </w:style>
  <w:style w:type="paragraph" w:styleId="1">
    <w:name w:val="heading 1"/>
    <w:basedOn w:val="a"/>
    <w:next w:val="a"/>
    <w:link w:val="10"/>
    <w:qFormat/>
    <w:rsid w:val="002506A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2506A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506A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6A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506A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506A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2506AF"/>
  </w:style>
  <w:style w:type="paragraph" w:styleId="a3">
    <w:name w:val="No Spacing"/>
    <w:uiPriority w:val="1"/>
    <w:qFormat/>
    <w:rsid w:val="002506AF"/>
    <w:pPr>
      <w:spacing w:after="0" w:line="240" w:lineRule="auto"/>
      <w:ind w:firstLine="414"/>
    </w:pPr>
    <w:rPr>
      <w:rFonts w:ascii="Calibri" w:eastAsia="Calibri" w:hAnsi="Calibri" w:cs="Times New Roman"/>
    </w:rPr>
  </w:style>
  <w:style w:type="paragraph" w:styleId="a4">
    <w:name w:val="Body Text Indent"/>
    <w:basedOn w:val="a"/>
    <w:link w:val="a5"/>
    <w:rsid w:val="002506AF"/>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5">
    <w:name w:val="Основной текст с отступом Знак"/>
    <w:basedOn w:val="a0"/>
    <w:link w:val="a4"/>
    <w:rsid w:val="002506AF"/>
    <w:rPr>
      <w:rFonts w:ascii="Times New Roman" w:eastAsia="Times New Roman" w:hAnsi="Times New Roman" w:cs="Times New Roman"/>
      <w:sz w:val="28"/>
      <w:szCs w:val="24"/>
      <w:lang w:eastAsia="ar-SA"/>
    </w:rPr>
  </w:style>
  <w:style w:type="paragraph" w:styleId="a6">
    <w:name w:val="header"/>
    <w:basedOn w:val="a"/>
    <w:link w:val="a7"/>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506A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506AF"/>
    <w:rPr>
      <w:rFonts w:ascii="Times New Roman" w:eastAsia="Times New Roman" w:hAnsi="Times New Roman" w:cs="Times New Roman"/>
      <w:sz w:val="24"/>
      <w:szCs w:val="24"/>
      <w:lang w:eastAsia="ru-RU"/>
    </w:rPr>
  </w:style>
  <w:style w:type="table" w:styleId="aa">
    <w:name w:val="Table Grid"/>
    <w:basedOn w:val="a1"/>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2506AF"/>
    <w:rPr>
      <w:color w:val="0000FF"/>
      <w:u w:val="single"/>
    </w:rPr>
  </w:style>
  <w:style w:type="paragraph" w:styleId="ac">
    <w:name w:val="TOC Heading"/>
    <w:basedOn w:val="1"/>
    <w:next w:val="a"/>
    <w:uiPriority w:val="39"/>
    <w:unhideWhenUsed/>
    <w:qFormat/>
    <w:rsid w:val="002506AF"/>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2506AF"/>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2506AF"/>
    <w:pPr>
      <w:spacing w:after="0" w:line="240" w:lineRule="auto"/>
      <w:ind w:left="48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qFormat/>
    <w:rsid w:val="002506AF"/>
    <w:pPr>
      <w:spacing w:after="0" w:line="240" w:lineRule="auto"/>
    </w:pPr>
    <w:rPr>
      <w:rFonts w:ascii="Times New Roman" w:eastAsia="Times New Roman" w:hAnsi="Times New Roman" w:cs="Times New Roman"/>
      <w:sz w:val="24"/>
      <w:szCs w:val="24"/>
      <w:lang w:eastAsia="ru-RU"/>
    </w:rPr>
  </w:style>
  <w:style w:type="paragraph" w:styleId="4">
    <w:name w:val="toc 4"/>
    <w:basedOn w:val="a"/>
    <w:next w:val="a"/>
    <w:autoRedefine/>
    <w:uiPriority w:val="39"/>
    <w:unhideWhenUsed/>
    <w:rsid w:val="002506AF"/>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2506AF"/>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2506AF"/>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2506AF"/>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2506AF"/>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2506AF"/>
    <w:pPr>
      <w:spacing w:after="100"/>
      <w:ind w:left="1760"/>
    </w:pPr>
    <w:rPr>
      <w:rFonts w:ascii="Calibri" w:eastAsia="Times New Roman" w:hAnsi="Calibri" w:cs="Times New Roman"/>
      <w:lang w:eastAsia="ru-RU"/>
    </w:rPr>
  </w:style>
  <w:style w:type="paragraph" w:styleId="ad">
    <w:name w:val="Balloon Text"/>
    <w:basedOn w:val="a"/>
    <w:link w:val="ae"/>
    <w:uiPriority w:val="99"/>
    <w:semiHidden/>
    <w:unhideWhenUsed/>
    <w:rsid w:val="002506A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2506AF"/>
    <w:rPr>
      <w:rFonts w:ascii="Tahoma" w:eastAsia="Times New Roman" w:hAnsi="Tahoma" w:cs="Tahoma"/>
      <w:sz w:val="16"/>
      <w:szCs w:val="16"/>
      <w:lang w:eastAsia="ru-RU"/>
    </w:rPr>
  </w:style>
  <w:style w:type="paragraph" w:styleId="af">
    <w:name w:val="Normal (Web)"/>
    <w:basedOn w:val="a"/>
    <w:uiPriority w:val="99"/>
    <w:semiHidden/>
    <w:unhideWhenUsed/>
    <w:rsid w:val="000F6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506AF"/>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2506AF"/>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qFormat/>
    <w:rsid w:val="002506A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06A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2506A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2506A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2506AF"/>
  </w:style>
  <w:style w:type="paragraph" w:styleId="a3">
    <w:name w:val="No Spacing"/>
    <w:uiPriority w:val="1"/>
    <w:qFormat/>
    <w:rsid w:val="002506AF"/>
    <w:pPr>
      <w:spacing w:after="0" w:line="240" w:lineRule="auto"/>
      <w:ind w:firstLine="414"/>
    </w:pPr>
    <w:rPr>
      <w:rFonts w:ascii="Calibri" w:eastAsia="Calibri" w:hAnsi="Calibri" w:cs="Times New Roman"/>
    </w:rPr>
  </w:style>
  <w:style w:type="paragraph" w:styleId="a4">
    <w:name w:val="Body Text Indent"/>
    <w:basedOn w:val="a"/>
    <w:link w:val="a5"/>
    <w:rsid w:val="002506AF"/>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5">
    <w:name w:val="Основной текст с отступом Знак"/>
    <w:basedOn w:val="a0"/>
    <w:link w:val="a4"/>
    <w:rsid w:val="002506AF"/>
    <w:rPr>
      <w:rFonts w:ascii="Times New Roman" w:eastAsia="Times New Roman" w:hAnsi="Times New Roman" w:cs="Times New Roman"/>
      <w:sz w:val="28"/>
      <w:szCs w:val="24"/>
      <w:lang w:eastAsia="ar-SA"/>
    </w:rPr>
  </w:style>
  <w:style w:type="paragraph" w:styleId="a6">
    <w:name w:val="header"/>
    <w:basedOn w:val="a"/>
    <w:link w:val="a7"/>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2506AF"/>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06A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506AF"/>
    <w:rPr>
      <w:rFonts w:ascii="Times New Roman" w:eastAsia="Times New Roman" w:hAnsi="Times New Roman" w:cs="Times New Roman"/>
      <w:sz w:val="24"/>
      <w:szCs w:val="24"/>
      <w:lang w:eastAsia="ru-RU"/>
    </w:rPr>
  </w:style>
  <w:style w:type="table" w:styleId="aa">
    <w:name w:val="Table Grid"/>
    <w:basedOn w:val="a1"/>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2506A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2506AF"/>
    <w:rPr>
      <w:color w:val="0000FF"/>
      <w:u w:val="single"/>
    </w:rPr>
  </w:style>
  <w:style w:type="paragraph" w:styleId="ac">
    <w:name w:val="TOC Heading"/>
    <w:basedOn w:val="1"/>
    <w:next w:val="a"/>
    <w:uiPriority w:val="39"/>
    <w:unhideWhenUsed/>
    <w:qFormat/>
    <w:rsid w:val="002506AF"/>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qFormat/>
    <w:rsid w:val="002506AF"/>
    <w:pPr>
      <w:spacing w:after="0" w:line="240" w:lineRule="auto"/>
      <w:ind w:left="240"/>
    </w:pPr>
    <w:rPr>
      <w:rFonts w:ascii="Times New Roman" w:eastAsia="Times New Roman" w:hAnsi="Times New Roman" w:cs="Times New Roman"/>
      <w:sz w:val="24"/>
      <w:szCs w:val="24"/>
      <w:lang w:eastAsia="ru-RU"/>
    </w:rPr>
  </w:style>
  <w:style w:type="paragraph" w:styleId="31">
    <w:name w:val="toc 3"/>
    <w:basedOn w:val="a"/>
    <w:next w:val="a"/>
    <w:autoRedefine/>
    <w:uiPriority w:val="39"/>
    <w:unhideWhenUsed/>
    <w:qFormat/>
    <w:rsid w:val="002506AF"/>
    <w:pPr>
      <w:spacing w:after="0" w:line="240" w:lineRule="auto"/>
      <w:ind w:left="480"/>
    </w:pPr>
    <w:rPr>
      <w:rFonts w:ascii="Times New Roman" w:eastAsia="Times New Roman" w:hAnsi="Times New Roman" w:cs="Times New Roman"/>
      <w:sz w:val="24"/>
      <w:szCs w:val="24"/>
      <w:lang w:eastAsia="ru-RU"/>
    </w:rPr>
  </w:style>
  <w:style w:type="paragraph" w:styleId="13">
    <w:name w:val="toc 1"/>
    <w:basedOn w:val="a"/>
    <w:next w:val="a"/>
    <w:autoRedefine/>
    <w:uiPriority w:val="39"/>
    <w:unhideWhenUsed/>
    <w:qFormat/>
    <w:rsid w:val="002506AF"/>
    <w:pPr>
      <w:spacing w:after="0" w:line="240" w:lineRule="auto"/>
    </w:pPr>
    <w:rPr>
      <w:rFonts w:ascii="Times New Roman" w:eastAsia="Times New Roman" w:hAnsi="Times New Roman" w:cs="Times New Roman"/>
      <w:sz w:val="24"/>
      <w:szCs w:val="24"/>
      <w:lang w:eastAsia="ru-RU"/>
    </w:rPr>
  </w:style>
  <w:style w:type="paragraph" w:styleId="4">
    <w:name w:val="toc 4"/>
    <w:basedOn w:val="a"/>
    <w:next w:val="a"/>
    <w:autoRedefine/>
    <w:uiPriority w:val="39"/>
    <w:unhideWhenUsed/>
    <w:rsid w:val="002506AF"/>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2506AF"/>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2506AF"/>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2506AF"/>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2506AF"/>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2506AF"/>
    <w:pPr>
      <w:spacing w:after="100"/>
      <w:ind w:left="1760"/>
    </w:pPr>
    <w:rPr>
      <w:rFonts w:ascii="Calibri" w:eastAsia="Times New Roman" w:hAnsi="Calibri" w:cs="Times New Roman"/>
      <w:lang w:eastAsia="ru-RU"/>
    </w:rPr>
  </w:style>
  <w:style w:type="paragraph" w:styleId="ad">
    <w:name w:val="Balloon Text"/>
    <w:basedOn w:val="a"/>
    <w:link w:val="ae"/>
    <w:uiPriority w:val="99"/>
    <w:semiHidden/>
    <w:unhideWhenUsed/>
    <w:rsid w:val="002506AF"/>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2506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37054785">
      <w:bodyDiv w:val="1"/>
      <w:marLeft w:val="0"/>
      <w:marRight w:val="0"/>
      <w:marTop w:val="0"/>
      <w:marBottom w:val="0"/>
      <w:divBdr>
        <w:top w:val="none" w:sz="0" w:space="0" w:color="auto"/>
        <w:left w:val="none" w:sz="0" w:space="0" w:color="auto"/>
        <w:bottom w:val="none" w:sz="0" w:space="0" w:color="auto"/>
        <w:right w:val="none" w:sz="0" w:space="0" w:color="auto"/>
      </w:divBdr>
    </w:div>
    <w:div w:id="169607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KUUA0rx1MSyUrcLRdrggCUHTOmUF4zp7WcHAvPGTLMc=</DigestValue>
    </Reference>
    <Reference URI="#idOfficeObject" Type="http://www.w3.org/2000/09/xmldsig#Object">
      <DigestMethod Algorithm="urn:ietf:params:xml:ns:cpxmlsec:algorithms:gostr34112012-256"/>
      <DigestValue>vYnhNP68dVjAjMwUM/1j8v513pQRCYPj9J0d9KZjBDg=</DigestValue>
    </Reference>
  </SignedInfo>
  <SignatureValue>pV4c/DHylaGdiLsKaBD43y7IZX0B8G2sFHMLjcdgxE14aEorfCqNEXBQuTHE8TKt
vRugf7QSIhjCxp/DE3depw==</SignatureValue>
  <KeyInfo>
    <X509Data>
      <X509Certificate>MIIKDDCCCbmgAwIBAgIRAV7zUQBTq2+oTucCA/R1h18wCgYIKoUDBwEBAwIwggF6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MDEzMTA0NDgyM1oXDTIxMDQzMDA0MzMzMFowggJBMRgwFgYIKoUDA4ENAQESCjY2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6Zm/a+egEuJM7kpqPrI3pW/cl28=</DigestValue>
      </Reference>
      <Reference URI="/word/_rels/numbering.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y4MP0OGGbiJaXpe7QqnoMiWHMvY=</DigestValue>
      </Reference>
      <Reference URI="/word/endnotes.xml?ContentType=application/vnd.openxmlformats-officedocument.wordprocessingml.endnotes+xml">
        <DigestMethod Algorithm="http://www.w3.org/2000/09/xmldsig#sha1"/>
        <DigestValue>spbZ3YSEMZIYWZ25bDHmFKcZMDw=</DigestValue>
      </Reference>
      <Reference URI="/word/fontTable.xml?ContentType=application/vnd.openxmlformats-officedocument.wordprocessingml.fontTable+xml">
        <DigestMethod Algorithm="http://www.w3.org/2000/09/xmldsig#sha1"/>
        <DigestValue>av152hkD4tlnMy79oJG1a9RyS3M=</DigestValue>
      </Reference>
      <Reference URI="/word/footer1.xml?ContentType=application/vnd.openxmlformats-officedocument.wordprocessingml.footer+xml">
        <DigestMethod Algorithm="http://www.w3.org/2000/09/xmldsig#sha1"/>
        <DigestValue>38Eiu5eB9sv9WR4jMQREu2pzVOc=</DigestValue>
      </Reference>
      <Reference URI="/word/footnotes.xml?ContentType=application/vnd.openxmlformats-officedocument.wordprocessingml.footnotes+xml">
        <DigestMethod Algorithm="http://www.w3.org/2000/09/xmldsig#sha1"/>
        <DigestValue>InoBqY9rcm5wLXzTGHvZHggF48Q=</DigestValue>
      </Reference>
      <Reference URI="/word/media/image1.png?ContentType=image/png">
        <DigestMethod Algorithm="http://www.w3.org/2000/09/xmldsig#sha1"/>
        <DigestValue>ngDwvSi3Bt8dk6go+XfVhEfPbW0=</DigestValue>
      </Reference>
      <Reference URI="/word/numbering.xml?ContentType=application/vnd.openxmlformats-officedocument.wordprocessingml.numbering+xml">
        <DigestMethod Algorithm="http://www.w3.org/2000/09/xmldsig#sha1"/>
        <DigestValue>wyonauVzLyD0xwfWvDA5QzVzm1Q=</DigestValue>
      </Reference>
      <Reference URI="/word/settings.xml?ContentType=application/vnd.openxmlformats-officedocument.wordprocessingml.settings+xml">
        <DigestMethod Algorithm="http://www.w3.org/2000/09/xmldsig#sha1"/>
        <DigestValue>tLd/zWGXGPjLny7EM2sxQa7wBKM=</DigestValue>
      </Reference>
      <Reference URI="/word/styles.xml?ContentType=application/vnd.openxmlformats-officedocument.wordprocessingml.styles+xml">
        <DigestMethod Algorithm="http://www.w3.org/2000/09/xmldsig#sha1"/>
        <DigestValue>TXeVaIYyDRu98z+Kgxt65O7uHrk=</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4LA8vUBgUiq0+CBmY2Fp3mRDAz0=</DigestValue>
      </Reference>
    </Manifest>
    <SignatureProperties>
      <SignatureProperty Id="idSignatureTime" Target="#idPackageSignature">
        <mdssi:SignatureTime>
          <mdssi:Format>YYYY-MM-DDThh:mm:ssTZD</mdssi:Format>
          <mdssi:Value>2021-04-05T08:56:38Z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0D750-D50E-47A5-A28C-75E1502D6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7663</Words>
  <Characters>43685</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Михайловская</dc:creator>
  <cp:lastModifiedBy>1</cp:lastModifiedBy>
  <cp:revision>24</cp:revision>
  <cp:lastPrinted>2018-10-12T08:51:00Z</cp:lastPrinted>
  <dcterms:created xsi:type="dcterms:W3CDTF">2019-12-05T12:42:00Z</dcterms:created>
  <dcterms:modified xsi:type="dcterms:W3CDTF">2021-04-05T08:55:00Z</dcterms:modified>
</cp:coreProperties>
</file>