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>Министерство образования и молодежной политики Свердловской области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>государственное бюджетное общеобразовательное учреждение Свердловской области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>«Екатеринбургская школа №2, реализующая адаптированные основные общеобразовательные программы»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 w:rsidR="004C3E52">
        <w:rPr>
          <w:rFonts w:ascii="Times New Roman" w:hAnsi="Times New Roman"/>
          <w:szCs w:val="24"/>
          <w:lang w:val="ru-RU"/>
        </w:rPr>
        <w:t xml:space="preserve">                         </w:t>
      </w:r>
      <w:r w:rsidRPr="00724769">
        <w:rPr>
          <w:rFonts w:ascii="Times New Roman" w:hAnsi="Times New Roman"/>
          <w:szCs w:val="24"/>
          <w:lang w:val="ru-RU"/>
        </w:rPr>
        <w:t>приказом директора школы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№ 47 от 31.08.2020г.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724769">
        <w:rPr>
          <w:rFonts w:ascii="Times New Roman" w:hAnsi="Times New Roman"/>
          <w:b/>
          <w:szCs w:val="24"/>
          <w:lang w:val="ru-RU"/>
        </w:rPr>
        <w:t xml:space="preserve">РАБОЧАЯ ПРОГРАММА ВНЕУРОЧНОЙ ДЕЯТЕЛЬНОСТИ 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r w:rsidRPr="00724769">
        <w:rPr>
          <w:rFonts w:ascii="Times New Roman" w:hAnsi="Times New Roman"/>
          <w:b/>
          <w:szCs w:val="24"/>
          <w:lang w:val="ru-RU"/>
        </w:rPr>
        <w:t>«</w:t>
      </w:r>
      <w:proofErr w:type="spellStart"/>
      <w:r w:rsidRPr="00724769">
        <w:rPr>
          <w:rFonts w:ascii="Times New Roman" w:hAnsi="Times New Roman"/>
          <w:b/>
          <w:szCs w:val="24"/>
          <w:lang w:val="ru-RU"/>
        </w:rPr>
        <w:t>Лего-конструирование</w:t>
      </w:r>
      <w:proofErr w:type="spellEnd"/>
      <w:r w:rsidRPr="00724769">
        <w:rPr>
          <w:rFonts w:ascii="Times New Roman" w:hAnsi="Times New Roman"/>
          <w:b/>
          <w:szCs w:val="24"/>
          <w:lang w:val="ru-RU"/>
        </w:rPr>
        <w:t>»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  <w:proofErr w:type="gramStart"/>
      <w:r w:rsidRPr="00724769">
        <w:rPr>
          <w:rFonts w:ascii="Times New Roman" w:hAnsi="Times New Roman"/>
          <w:b/>
          <w:szCs w:val="24"/>
          <w:lang w:val="ru-RU"/>
        </w:rPr>
        <w:t>2</w:t>
      </w:r>
      <w:proofErr w:type="gramEnd"/>
      <w:r w:rsidRPr="00724769">
        <w:rPr>
          <w:rFonts w:ascii="Times New Roman" w:hAnsi="Times New Roman"/>
          <w:b/>
          <w:szCs w:val="24"/>
          <w:lang w:val="ru-RU"/>
        </w:rPr>
        <w:t xml:space="preserve"> а класс</w:t>
      </w:r>
    </w:p>
    <w:p w:rsidR="003C7442" w:rsidRPr="00724769" w:rsidRDefault="003C7442" w:rsidP="00246465">
      <w:pPr>
        <w:pStyle w:val="a5"/>
        <w:jc w:val="center"/>
        <w:rPr>
          <w:rFonts w:ascii="Times New Roman" w:hAnsi="Times New Roman"/>
          <w:b/>
          <w:szCs w:val="24"/>
          <w:lang w:val="ru-RU"/>
        </w:rPr>
      </w:pPr>
    </w:p>
    <w:p w:rsidR="003C7442" w:rsidRPr="00724769" w:rsidRDefault="003C7442" w:rsidP="00246465">
      <w:pPr>
        <w:pStyle w:val="a5"/>
        <w:rPr>
          <w:rFonts w:ascii="Times New Roman" w:hAnsi="Times New Roman"/>
          <w:b/>
          <w:szCs w:val="24"/>
          <w:lang w:val="ru-RU"/>
        </w:rPr>
      </w:pPr>
      <w:r w:rsidRPr="00724769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(АООП вариант 2)</w:t>
      </w:r>
    </w:p>
    <w:p w:rsidR="003C7442" w:rsidRPr="00724769" w:rsidRDefault="003C7442" w:rsidP="00246465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3C7442" w:rsidRPr="00724769" w:rsidRDefault="003C7442" w:rsidP="00246465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3C7442" w:rsidRPr="00724769" w:rsidRDefault="003C7442" w:rsidP="00246465">
      <w:pPr>
        <w:pStyle w:val="a5"/>
        <w:rPr>
          <w:rFonts w:ascii="Times New Roman" w:hAnsi="Times New Roman"/>
          <w:b/>
          <w:szCs w:val="24"/>
          <w:lang w:val="ru-RU"/>
        </w:rPr>
      </w:pPr>
    </w:p>
    <w:p w:rsidR="003C7442" w:rsidRPr="00724769" w:rsidRDefault="003C7442" w:rsidP="001D0FA7">
      <w:pPr>
        <w:pStyle w:val="a5"/>
        <w:jc w:val="right"/>
        <w:rPr>
          <w:rFonts w:ascii="Times New Roman" w:hAnsi="Times New Roman"/>
          <w:b/>
          <w:szCs w:val="24"/>
          <w:lang w:val="ru-RU"/>
        </w:rPr>
      </w:pPr>
    </w:p>
    <w:p w:rsidR="003C7442" w:rsidRPr="00724769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b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24769">
        <w:rPr>
          <w:rFonts w:ascii="Times New Roman" w:hAnsi="Times New Roman"/>
          <w:szCs w:val="24"/>
          <w:lang w:val="ru-RU"/>
        </w:rPr>
        <w:t>Согласовано:</w:t>
      </w:r>
    </w:p>
    <w:p w:rsidR="003C7442" w:rsidRPr="001D0FA7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D0FA7">
        <w:rPr>
          <w:rFonts w:ascii="Times New Roman" w:hAnsi="Times New Roman"/>
          <w:szCs w:val="24"/>
          <w:lang w:val="ru-RU"/>
        </w:rPr>
        <w:t xml:space="preserve">                             </w:t>
      </w:r>
      <w:r w:rsidRPr="001D0FA7">
        <w:rPr>
          <w:rFonts w:ascii="Times New Roman" w:hAnsi="Times New Roman"/>
          <w:szCs w:val="24"/>
          <w:lang w:val="ru-RU"/>
        </w:rPr>
        <w:t>Заместитель директора по УВР</w:t>
      </w:r>
    </w:p>
    <w:p w:rsidR="003C7442" w:rsidRPr="001D0FA7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1D0FA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C7442" w:rsidRPr="001D0FA7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1D0FA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C7442" w:rsidRPr="001D0FA7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1D0FA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</w:t>
      </w:r>
    </w:p>
    <w:p w:rsidR="003C7442" w:rsidRPr="001D0FA7" w:rsidRDefault="00C61547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1D0FA7">
        <w:rPr>
          <w:rFonts w:ascii="Times New Roman" w:hAnsi="Times New Roman"/>
          <w:szCs w:val="24"/>
          <w:lang w:val="ru-RU"/>
        </w:rPr>
        <w:t>31.08.2020г</w:t>
      </w:r>
      <w:r w:rsidR="003C7442" w:rsidRPr="001D0FA7">
        <w:rPr>
          <w:rFonts w:ascii="Times New Roman" w:hAnsi="Times New Roman"/>
          <w:szCs w:val="24"/>
          <w:lang w:val="ru-RU"/>
        </w:rPr>
        <w:t>.</w:t>
      </w:r>
    </w:p>
    <w:p w:rsidR="003C7442" w:rsidRPr="001D0FA7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1D0FA7">
        <w:rPr>
          <w:rFonts w:ascii="Times New Roman" w:hAnsi="Times New Roman"/>
          <w:szCs w:val="24"/>
          <w:lang w:val="ru-RU"/>
        </w:rPr>
        <w:t xml:space="preserve">                            </w:t>
      </w:r>
    </w:p>
    <w:p w:rsidR="003C7442" w:rsidRPr="00C61547" w:rsidRDefault="003C7442" w:rsidP="001D0FA7">
      <w:pPr>
        <w:pStyle w:val="a5"/>
        <w:jc w:val="right"/>
        <w:rPr>
          <w:rFonts w:ascii="Times New Roman" w:hAnsi="Times New Roman"/>
          <w:szCs w:val="24"/>
        </w:rPr>
      </w:pPr>
      <w:r w:rsidRPr="001D0FA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 w:rsidRPr="00C61547">
        <w:rPr>
          <w:rFonts w:ascii="Times New Roman" w:hAnsi="Times New Roman"/>
          <w:szCs w:val="24"/>
        </w:rPr>
        <w:t>Составитель</w:t>
      </w:r>
      <w:proofErr w:type="spellEnd"/>
      <w:r w:rsidRPr="00C61547">
        <w:rPr>
          <w:rFonts w:ascii="Times New Roman" w:hAnsi="Times New Roman"/>
          <w:szCs w:val="24"/>
        </w:rPr>
        <w:t>:</w:t>
      </w:r>
    </w:p>
    <w:p w:rsidR="003C7442" w:rsidRPr="00724769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Родина Б.А.</w:t>
      </w:r>
    </w:p>
    <w:p w:rsidR="003C7442" w:rsidRPr="00724769" w:rsidRDefault="003C7442" w:rsidP="001D0FA7">
      <w:pPr>
        <w:pStyle w:val="a5"/>
        <w:jc w:val="right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1D0FA7" w:rsidRDefault="003C7442" w:rsidP="00246465">
      <w:pPr>
        <w:pStyle w:val="a5"/>
        <w:jc w:val="center"/>
        <w:rPr>
          <w:rFonts w:ascii="Times New Roman" w:hAnsi="Times New Roman"/>
          <w:szCs w:val="24"/>
          <w:lang w:val="ru-RU"/>
        </w:rPr>
      </w:pPr>
      <w:r w:rsidRPr="00724769">
        <w:rPr>
          <w:rFonts w:ascii="Times New Roman" w:hAnsi="Times New Roman"/>
          <w:szCs w:val="24"/>
          <w:lang w:val="ru-RU"/>
        </w:rPr>
        <w:t xml:space="preserve"> Екатеринбург </w:t>
      </w:r>
      <w:r w:rsidR="00724769">
        <w:rPr>
          <w:rFonts w:ascii="Times New Roman" w:hAnsi="Times New Roman"/>
          <w:szCs w:val="24"/>
          <w:lang w:val="ru-RU"/>
        </w:rPr>
        <w:t>–</w:t>
      </w:r>
      <w:r w:rsidRPr="00724769">
        <w:rPr>
          <w:rFonts w:ascii="Times New Roman" w:hAnsi="Times New Roman"/>
          <w:szCs w:val="24"/>
          <w:lang w:val="ru-RU"/>
        </w:rPr>
        <w:t xml:space="preserve"> 2020</w:t>
      </w:r>
    </w:p>
    <w:p w:rsidR="003C7442" w:rsidRPr="00724769" w:rsidRDefault="001D0FA7" w:rsidP="001D0FA7">
      <w:pPr>
        <w:pStyle w:val="a5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br w:type="page"/>
      </w:r>
      <w:r w:rsidR="003C7442" w:rsidRPr="00724769">
        <w:rPr>
          <w:rFonts w:ascii="Times New Roman" w:hAnsi="Times New Roman"/>
          <w:b/>
          <w:bCs/>
          <w:color w:val="000000"/>
          <w:lang w:val="ru-RU"/>
        </w:rPr>
        <w:lastRenderedPageBreak/>
        <w:t>Пояснительная записка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     Одной из задач реализации ФГОС является формирование базовых компетентностей современного человека: информационной, коммуникативной, самоорганизации, самообразования. Главным отличием является ориентация образования на результат на основе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системно-деятельностного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Такие условия легко реализовать в образовательной среде ЛЕГО.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     Рабочая программа по внеурочной деятельности (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общеинтеллектуальное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направление) «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ЛЕГО-конструирование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» для 2 класса коррекционной школы разработана в соответствии с требованиями Федерального государственного образовательного стандарта начального общего образования с использованием авторского издания Т. В.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Лусс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Гуманит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. Изд. Центр ВЛАДОС, 2009.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Тип программы -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i/>
          <w:iCs/>
          <w:color w:val="000000"/>
          <w:lang w:val="ru-RU"/>
        </w:rPr>
        <w:t>образовательная программа по конкретному виду внеурочной деятельности.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     Курс «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ЛЕГО-конструирование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t>Целью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 xml:space="preserve">использования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ЛЕГО-конструирования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3C7442" w:rsidRPr="00C61547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b/>
          <w:bCs/>
          <w:color w:val="000000"/>
        </w:rPr>
        <w:t>Задачи</w:t>
      </w:r>
      <w:proofErr w:type="spellEnd"/>
      <w:r w:rsidRPr="00C6154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b/>
          <w:bCs/>
          <w:color w:val="000000"/>
        </w:rPr>
        <w:t>программы</w:t>
      </w:r>
      <w:proofErr w:type="spellEnd"/>
      <w:r w:rsidRPr="00C61547">
        <w:rPr>
          <w:rFonts w:ascii="Times New Roman" w:hAnsi="Times New Roman"/>
          <w:color w:val="000000"/>
        </w:rPr>
        <w:t>:</w:t>
      </w:r>
    </w:p>
    <w:p w:rsidR="003C7442" w:rsidRPr="00724769" w:rsidRDefault="003C7442" w:rsidP="00E121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развивать образное мышление ребёнка, непроизвольную память;</w:t>
      </w:r>
    </w:p>
    <w:p w:rsidR="003C7442" w:rsidRPr="00C61547" w:rsidRDefault="003C7442" w:rsidP="00E121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color w:val="000000"/>
        </w:rPr>
        <w:t>развивать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мелкую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моторику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рук</w:t>
      </w:r>
      <w:proofErr w:type="spellEnd"/>
      <w:r w:rsidRPr="00C61547">
        <w:rPr>
          <w:rFonts w:ascii="Times New Roman" w:hAnsi="Times New Roman"/>
          <w:color w:val="000000"/>
        </w:rPr>
        <w:t>;</w:t>
      </w:r>
    </w:p>
    <w:p w:rsidR="003C7442" w:rsidRPr="00724769" w:rsidRDefault="003C7442" w:rsidP="00E121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развивать творческие способности и логическое мышление </w:t>
      </w:r>
      <w:proofErr w:type="gramStart"/>
      <w:r w:rsidRPr="00724769">
        <w:rPr>
          <w:rFonts w:ascii="Times New Roman" w:hAnsi="Times New Roman"/>
          <w:color w:val="000000"/>
          <w:lang w:val="ru-RU"/>
        </w:rPr>
        <w:t>обучающихся</w:t>
      </w:r>
      <w:proofErr w:type="gramEnd"/>
      <w:r w:rsidRPr="00724769">
        <w:rPr>
          <w:rFonts w:ascii="Times New Roman" w:hAnsi="Times New Roman"/>
          <w:color w:val="000000"/>
          <w:lang w:val="ru-RU"/>
        </w:rPr>
        <w:t>;</w:t>
      </w:r>
    </w:p>
    <w:p w:rsidR="003C7442" w:rsidRPr="00724769" w:rsidRDefault="003C7442" w:rsidP="00E121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закладывать основы коммуникативных отношений внутри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микрогрупп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и коллектива в целом;</w:t>
      </w:r>
    </w:p>
    <w:p w:rsidR="003C7442" w:rsidRPr="00724769" w:rsidRDefault="003C7442" w:rsidP="00E1212B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формировать умение самостоятельно решать поставленную задачу и искать собственное решение;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Программа обеспечивает реализацию следующих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b/>
          <w:bCs/>
          <w:color w:val="000000"/>
          <w:lang w:val="ru-RU"/>
        </w:rPr>
        <w:t>принципов:</w:t>
      </w:r>
    </w:p>
    <w:p w:rsidR="003C7442" w:rsidRPr="00724769" w:rsidRDefault="003C7442" w:rsidP="00E1212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непрерывность дополнительного образования как механизма полноты и целостности образования в целом;</w:t>
      </w:r>
    </w:p>
    <w:p w:rsidR="003C7442" w:rsidRPr="00724769" w:rsidRDefault="003C7442" w:rsidP="00E1212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системность организации учебно-воспитательного процесса;</w:t>
      </w:r>
    </w:p>
    <w:p w:rsidR="003C7442" w:rsidRPr="00C61547" w:rsidRDefault="003C7442" w:rsidP="00E1212B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proofErr w:type="gramStart"/>
      <w:r w:rsidRPr="00C61547">
        <w:rPr>
          <w:rFonts w:ascii="Times New Roman" w:hAnsi="Times New Roman"/>
          <w:color w:val="000000"/>
        </w:rPr>
        <w:t>раскрытие</w:t>
      </w:r>
      <w:proofErr w:type="spellEnd"/>
      <w:proofErr w:type="gram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способностей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детей</w:t>
      </w:r>
      <w:proofErr w:type="spellEnd"/>
      <w:r w:rsidRPr="00C61547">
        <w:rPr>
          <w:rFonts w:ascii="Times New Roman" w:hAnsi="Times New Roman"/>
          <w:color w:val="000000"/>
        </w:rPr>
        <w:t>.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i/>
          <w:iCs/>
          <w:color w:val="000000"/>
          <w:lang w:val="ru-RU"/>
        </w:rPr>
        <w:t>Актуальность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 xml:space="preserve">программы заключается в том, что работа с образовательными конструкторами </w:t>
      </w:r>
      <w:r w:rsidRPr="00C61547">
        <w:rPr>
          <w:rFonts w:ascii="Times New Roman" w:hAnsi="Times New Roman"/>
          <w:color w:val="000000"/>
        </w:rPr>
        <w:t>LEGO</w:t>
      </w:r>
      <w:r w:rsidRPr="00724769">
        <w:rPr>
          <w:rFonts w:ascii="Times New Roman" w:hAnsi="Times New Roman"/>
          <w:color w:val="000000"/>
          <w:lang w:val="ru-RU"/>
        </w:rPr>
        <w:t xml:space="preserve"> позволяет школьникам в форме познавательной игры узнать многие важные идеи и развить необходимые в дальнейшей жизни навыки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i/>
          <w:iCs/>
          <w:color w:val="000000"/>
          <w:lang w:val="ru-RU"/>
        </w:rPr>
        <w:t>Особенностью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данной программы является развитие коммуникативных умений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На изучение курса «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ЛЕГО-конструирование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» во 2 классе отводится 34 часа, по 1 занятию в неделю. 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lastRenderedPageBreak/>
        <w:t>Занятия строятся по следующему плану</w:t>
      </w:r>
      <w:r w:rsidRPr="00724769">
        <w:rPr>
          <w:rFonts w:ascii="Times New Roman" w:hAnsi="Times New Roman"/>
          <w:color w:val="000000"/>
          <w:lang w:val="ru-RU"/>
        </w:rPr>
        <w:t>.</w:t>
      </w:r>
    </w:p>
    <w:p w:rsidR="003C7442" w:rsidRPr="00724769" w:rsidRDefault="003C7442" w:rsidP="00E1212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Вводная часть: организация детей, анализ модели, установление взаимосвязей.</w:t>
      </w:r>
    </w:p>
    <w:p w:rsidR="003C7442" w:rsidRPr="00C61547" w:rsidRDefault="003C7442" w:rsidP="00E1212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color w:val="000000"/>
        </w:rPr>
        <w:t>Основная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часть</w:t>
      </w:r>
      <w:proofErr w:type="spellEnd"/>
      <w:r w:rsidRPr="00C61547">
        <w:rPr>
          <w:rFonts w:ascii="Times New Roman" w:hAnsi="Times New Roman"/>
          <w:color w:val="000000"/>
        </w:rPr>
        <w:t xml:space="preserve">: </w:t>
      </w:r>
      <w:proofErr w:type="spellStart"/>
      <w:r w:rsidRPr="00C61547">
        <w:rPr>
          <w:rFonts w:ascii="Times New Roman" w:hAnsi="Times New Roman"/>
          <w:color w:val="000000"/>
        </w:rPr>
        <w:t>конструирование</w:t>
      </w:r>
      <w:proofErr w:type="spellEnd"/>
      <w:r w:rsidRPr="00C61547">
        <w:rPr>
          <w:rFonts w:ascii="Times New Roman" w:hAnsi="Times New Roman"/>
          <w:color w:val="000000"/>
        </w:rPr>
        <w:t>,</w:t>
      </w:r>
    </w:p>
    <w:p w:rsidR="003C7442" w:rsidRPr="00724769" w:rsidRDefault="003C7442" w:rsidP="00E1212B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Заключительная часть: рефлексия, итог занятия, выставка работ.</w:t>
      </w:r>
    </w:p>
    <w:p w:rsidR="003C7442" w:rsidRPr="00724769" w:rsidRDefault="003C7442" w:rsidP="00C61547">
      <w:pPr>
        <w:spacing w:after="160" w:line="259" w:lineRule="auto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br w:type="page"/>
      </w:r>
      <w:r w:rsidRPr="00724769">
        <w:rPr>
          <w:rFonts w:ascii="Times New Roman" w:hAnsi="Times New Roman"/>
          <w:b/>
          <w:bCs/>
          <w:color w:val="000000"/>
          <w:lang w:val="ru-RU"/>
        </w:rPr>
        <w:lastRenderedPageBreak/>
        <w:t>Содержание разделов программы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u w:val="single"/>
          <w:lang w:val="ru-RU"/>
        </w:rPr>
        <w:t>Знакомство с ЛЕГО (12 ч.)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Знакомство с ЛЕГО. Спонтанная индивидуальная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ЛЕГО-игра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.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Путешествие по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ЛЕГО-стране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. Исследователи цвета. Исследователи кирпичиков. Волшебные кирпичики. Исследователи формочек. Волшебные формочки.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u w:val="single"/>
          <w:lang w:val="ru-RU"/>
        </w:rPr>
        <w:t>Город, в котором я живу! (6 ч)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Городские строения: «Заборчики», «Лестницы». 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u w:val="single"/>
          <w:lang w:val="ru-RU"/>
        </w:rPr>
        <w:t>Транспорт (10 ч)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Транспорт. Городской, специальный, легковой, воздушный и др. проект «Транспорт» (интеграция ПДД и ЛЕГО)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u w:val="single"/>
          <w:lang w:val="ru-RU"/>
        </w:rPr>
        <w:t>Животные (4 ч)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Животные. Разнообразие животных. Домашние и дикие животные. Проект «Животные степей, пустынь, тундры, Арктики, тайги». (Интеграция курса «Краеведение» и ЛЕГО»).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C61547">
        <w:rPr>
          <w:rFonts w:ascii="Times New Roman" w:hAnsi="Times New Roman"/>
          <w:color w:val="000000"/>
          <w:u w:val="single"/>
        </w:rPr>
        <w:t>LEGO</w:t>
      </w:r>
      <w:r w:rsidRPr="00724769">
        <w:rPr>
          <w:rFonts w:ascii="Times New Roman" w:hAnsi="Times New Roman"/>
          <w:color w:val="000000"/>
          <w:u w:val="single"/>
          <w:lang w:val="ru-RU"/>
        </w:rPr>
        <w:t xml:space="preserve"> и сказки (2 ч)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b/>
          <w:bCs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Русские народные сказки. Сказки русских писателей. </w:t>
      </w:r>
    </w:p>
    <w:p w:rsidR="003C7442" w:rsidRPr="00724769" w:rsidRDefault="003C7442" w:rsidP="00E1212B">
      <w:pPr>
        <w:shd w:val="clear" w:color="auto" w:fill="FFFFFF"/>
        <w:rPr>
          <w:rFonts w:ascii="Times New Roman" w:hAnsi="Times New Roman"/>
          <w:b/>
          <w:bCs/>
          <w:color w:val="000000"/>
          <w:lang w:val="ru-RU"/>
        </w:rPr>
      </w:pP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t>Основные формы и приемы работы с учащимися:</w:t>
      </w:r>
    </w:p>
    <w:p w:rsidR="003C7442" w:rsidRPr="00C61547" w:rsidRDefault="003C7442" w:rsidP="00E1212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color w:val="000000"/>
        </w:rPr>
        <w:t>Беседа</w:t>
      </w:r>
      <w:proofErr w:type="spellEnd"/>
    </w:p>
    <w:p w:rsidR="003C7442" w:rsidRPr="00C61547" w:rsidRDefault="003C7442" w:rsidP="00E1212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C61547">
        <w:rPr>
          <w:rFonts w:ascii="Times New Roman" w:hAnsi="Times New Roman"/>
          <w:color w:val="000000"/>
        </w:rPr>
        <w:t>Ролевая игра</w:t>
      </w:r>
    </w:p>
    <w:p w:rsidR="003C7442" w:rsidRPr="00C61547" w:rsidRDefault="003C7442" w:rsidP="00E1212B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C61547">
        <w:rPr>
          <w:rFonts w:ascii="Times New Roman" w:hAnsi="Times New Roman"/>
          <w:color w:val="000000"/>
        </w:rPr>
        <w:t>Познавательная игра</w:t>
      </w:r>
    </w:p>
    <w:p w:rsidR="003C7442" w:rsidRPr="00724769" w:rsidRDefault="003C7442" w:rsidP="00E1212B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 w:rsidRPr="00724769">
        <w:rPr>
          <w:rFonts w:ascii="Times New Roman" w:hAnsi="Times New Roman"/>
          <w:b/>
          <w:color w:val="000000"/>
          <w:lang w:val="ru-RU"/>
        </w:rPr>
        <w:t>Материально-техническое оснащение образовательного процесса:</w:t>
      </w:r>
    </w:p>
    <w:p w:rsidR="003C7442" w:rsidRPr="00724769" w:rsidRDefault="003C7442" w:rsidP="00E1212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Конструкторы ЛЕГО, технологические карты, книга с инструкциями</w:t>
      </w:r>
    </w:p>
    <w:p w:rsidR="003C7442" w:rsidRPr="00C61547" w:rsidRDefault="003C7442" w:rsidP="00E1212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color w:val="000000"/>
        </w:rPr>
        <w:t>Конструктор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Лего</w:t>
      </w:r>
      <w:proofErr w:type="spellEnd"/>
    </w:p>
    <w:p w:rsidR="003C7442" w:rsidRPr="00C61547" w:rsidRDefault="003C7442" w:rsidP="00E1212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C61547">
        <w:rPr>
          <w:rFonts w:ascii="Times New Roman" w:hAnsi="Times New Roman"/>
          <w:color w:val="000000"/>
        </w:rPr>
        <w:t>Компьютер, проектор, экран</w:t>
      </w:r>
    </w:p>
    <w:p w:rsidR="003C7442" w:rsidRPr="00C61547" w:rsidRDefault="003C7442" w:rsidP="00E1212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r w:rsidRPr="00C61547">
        <w:rPr>
          <w:rFonts w:ascii="Times New Roman" w:hAnsi="Times New Roman"/>
          <w:b/>
          <w:bCs/>
          <w:color w:val="000000"/>
        </w:rPr>
        <w:t>Планируемые результаты:</w:t>
      </w:r>
    </w:p>
    <w:p w:rsidR="003C7442" w:rsidRPr="00724769" w:rsidRDefault="003C7442" w:rsidP="00E1212B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3C7442" w:rsidRPr="00724769" w:rsidRDefault="003C7442" w:rsidP="00E1212B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3C7442" w:rsidRPr="00724769" w:rsidRDefault="003C7442" w:rsidP="00E1212B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724769">
        <w:rPr>
          <w:rFonts w:ascii="Times New Roman" w:hAnsi="Times New Roman"/>
          <w:color w:val="000000"/>
          <w:lang w:val="ru-RU"/>
        </w:rPr>
        <w:softHyphen/>
        <w:t>ющего.</w:t>
      </w:r>
    </w:p>
    <w:p w:rsidR="003C7442" w:rsidRPr="00C61547" w:rsidRDefault="003C7442" w:rsidP="00E1212B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color w:val="000000"/>
        </w:rPr>
        <w:t>Выполнение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инструкций</w:t>
      </w:r>
      <w:proofErr w:type="spellEnd"/>
      <w:r w:rsidRPr="00C61547">
        <w:rPr>
          <w:rFonts w:ascii="Times New Roman" w:hAnsi="Times New Roman"/>
          <w:color w:val="000000"/>
        </w:rPr>
        <w:t xml:space="preserve"> </w:t>
      </w:r>
      <w:proofErr w:type="spellStart"/>
      <w:r w:rsidRPr="00C61547">
        <w:rPr>
          <w:rFonts w:ascii="Times New Roman" w:hAnsi="Times New Roman"/>
          <w:color w:val="000000"/>
        </w:rPr>
        <w:t>учителя</w:t>
      </w:r>
      <w:proofErr w:type="spellEnd"/>
      <w:r w:rsidRPr="00C61547">
        <w:rPr>
          <w:rFonts w:ascii="Times New Roman" w:hAnsi="Times New Roman"/>
          <w:color w:val="000000"/>
        </w:rPr>
        <w:t>.</w:t>
      </w:r>
    </w:p>
    <w:p w:rsidR="003C7442" w:rsidRPr="00724769" w:rsidRDefault="003C7442" w:rsidP="00771EEB">
      <w:pPr>
        <w:spacing w:after="160" w:line="259" w:lineRule="auto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br w:type="page"/>
      </w: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lastRenderedPageBreak/>
        <w:t xml:space="preserve">Личностные, </w:t>
      </w:r>
      <w:proofErr w:type="spellStart"/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>метапредметные</w:t>
      </w:r>
      <w:proofErr w:type="spellEnd"/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 xml:space="preserve"> и предметные</w:t>
      </w:r>
      <w:r w:rsidRPr="00724769">
        <w:rPr>
          <w:rFonts w:ascii="Times New Roman" w:hAnsi="Times New Roman"/>
          <w:color w:val="000000"/>
          <w:lang w:val="ru-RU"/>
        </w:rPr>
        <w:t xml:space="preserve"> </w:t>
      </w: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>результаты освоения курса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t>Личностными результатами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изучения курса «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Легоконструирование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» в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bCs/>
          <w:iCs/>
          <w:color w:val="000000"/>
          <w:lang w:val="ru-RU"/>
        </w:rPr>
        <w:t>1</w:t>
      </w:r>
      <w:r w:rsidRPr="00724769">
        <w:rPr>
          <w:rFonts w:ascii="Times New Roman" w:hAnsi="Times New Roman"/>
          <w:color w:val="000000"/>
          <w:lang w:val="ru-RU"/>
        </w:rPr>
        <w:t>-м классе является формирование следующих умений:</w:t>
      </w:r>
    </w:p>
    <w:p w:rsidR="003C7442" w:rsidRPr="00724769" w:rsidRDefault="003C7442" w:rsidP="00E1212B">
      <w:pPr>
        <w:pStyle w:val="a4"/>
        <w:numPr>
          <w:ilvl w:val="0"/>
          <w:numId w:val="10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оценивать</w:t>
      </w:r>
      <w:r w:rsidRPr="00C61547">
        <w:rPr>
          <w:rFonts w:ascii="Times New Roman" w:hAnsi="Times New Roman"/>
          <w:b/>
          <w:bCs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C61547">
        <w:rPr>
          <w:rFonts w:ascii="Times New Roman" w:hAnsi="Times New Roman"/>
          <w:b/>
          <w:bCs/>
          <w:color w:val="000000"/>
        </w:rPr>
        <w:t> </w:t>
      </w:r>
      <w:r w:rsidRPr="00724769">
        <w:rPr>
          <w:rFonts w:ascii="Times New Roman" w:hAnsi="Times New Roman"/>
          <w:i/>
          <w:iCs/>
          <w:color w:val="000000"/>
          <w:lang w:val="ru-RU"/>
        </w:rPr>
        <w:t>оценить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как хорошие или плохие;</w:t>
      </w:r>
    </w:p>
    <w:p w:rsidR="003C7442" w:rsidRPr="00724769" w:rsidRDefault="003C7442" w:rsidP="00E1212B">
      <w:pPr>
        <w:pStyle w:val="a4"/>
        <w:numPr>
          <w:ilvl w:val="0"/>
          <w:numId w:val="10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называть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3C7442" w:rsidRPr="00724769" w:rsidRDefault="003C7442" w:rsidP="00DE4A6B">
      <w:pPr>
        <w:pStyle w:val="a4"/>
        <w:numPr>
          <w:ilvl w:val="0"/>
          <w:numId w:val="11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самостоятельно и творчески реализовывать собственные замыслы</w:t>
      </w:r>
    </w:p>
    <w:p w:rsidR="003C7442" w:rsidRPr="00724769" w:rsidRDefault="003C7442" w:rsidP="00DE4A6B">
      <w:pPr>
        <w:pStyle w:val="a4"/>
        <w:spacing w:before="0" w:beforeAutospacing="0" w:after="0" w:afterAutospacing="0"/>
        <w:ind w:left="426"/>
        <w:rPr>
          <w:rFonts w:ascii="Times New Roman" w:hAnsi="Times New Roman"/>
          <w:color w:val="000000"/>
          <w:lang w:val="ru-RU"/>
        </w:rPr>
      </w:pPr>
      <w:bookmarkStart w:id="0" w:name="_GoBack"/>
      <w:bookmarkEnd w:id="0"/>
    </w:p>
    <w:p w:rsidR="003C7442" w:rsidRPr="00724769" w:rsidRDefault="003C7442" w:rsidP="00DE4A6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proofErr w:type="spellStart"/>
      <w:r w:rsidRPr="00724769">
        <w:rPr>
          <w:rFonts w:ascii="Times New Roman" w:hAnsi="Times New Roman"/>
          <w:b/>
          <w:bCs/>
          <w:color w:val="000000"/>
          <w:lang w:val="ru-RU"/>
        </w:rPr>
        <w:t>Метапредметными</w:t>
      </w:r>
      <w:proofErr w:type="spellEnd"/>
      <w:r w:rsidRPr="00724769">
        <w:rPr>
          <w:rFonts w:ascii="Times New Roman" w:hAnsi="Times New Roman"/>
          <w:b/>
          <w:bCs/>
          <w:color w:val="000000"/>
          <w:lang w:val="ru-RU"/>
        </w:rPr>
        <w:t xml:space="preserve"> результатами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изучения курса «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Легоконструирование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» является формирование следующих универсальных учебных действий (УУД):</w:t>
      </w:r>
    </w:p>
    <w:p w:rsidR="003C7442" w:rsidRPr="00C61547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i/>
          <w:iCs/>
          <w:color w:val="000000"/>
        </w:rPr>
        <w:t>Познавательные</w:t>
      </w:r>
      <w:proofErr w:type="spellEnd"/>
      <w:r w:rsidRPr="00C61547">
        <w:rPr>
          <w:rFonts w:ascii="Times New Roman" w:hAnsi="Times New Roman"/>
          <w:i/>
          <w:iCs/>
          <w:color w:val="000000"/>
        </w:rPr>
        <w:t xml:space="preserve"> УУД:</w:t>
      </w:r>
    </w:p>
    <w:p w:rsidR="003C7442" w:rsidRPr="00724769" w:rsidRDefault="003C7442" w:rsidP="00E1212B">
      <w:pPr>
        <w:pStyle w:val="a4"/>
        <w:numPr>
          <w:ilvl w:val="0"/>
          <w:numId w:val="12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определять, различать и называть детали конструктора,</w:t>
      </w:r>
    </w:p>
    <w:p w:rsidR="003C7442" w:rsidRPr="00724769" w:rsidRDefault="003C7442" w:rsidP="00E1212B">
      <w:pPr>
        <w:pStyle w:val="a4"/>
        <w:numPr>
          <w:ilvl w:val="0"/>
          <w:numId w:val="12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3C7442" w:rsidRPr="00724769" w:rsidRDefault="003C7442" w:rsidP="00E1212B">
      <w:pPr>
        <w:pStyle w:val="a4"/>
        <w:numPr>
          <w:ilvl w:val="0"/>
          <w:numId w:val="12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ориентироваться в своей системе знаний: отличать новое от уже </w:t>
      </w:r>
      <w:proofErr w:type="gramStart"/>
      <w:r w:rsidRPr="00724769">
        <w:rPr>
          <w:rFonts w:ascii="Times New Roman" w:hAnsi="Times New Roman"/>
          <w:color w:val="000000"/>
          <w:lang w:val="ru-RU"/>
        </w:rPr>
        <w:t>известного</w:t>
      </w:r>
      <w:proofErr w:type="gramEnd"/>
      <w:r w:rsidRPr="00724769">
        <w:rPr>
          <w:rFonts w:ascii="Times New Roman" w:hAnsi="Times New Roman"/>
          <w:color w:val="000000"/>
          <w:lang w:val="ru-RU"/>
        </w:rPr>
        <w:t>.</w:t>
      </w:r>
    </w:p>
    <w:p w:rsidR="003C7442" w:rsidRPr="00724769" w:rsidRDefault="003C7442" w:rsidP="00DE4A6B">
      <w:pPr>
        <w:pStyle w:val="a4"/>
        <w:numPr>
          <w:ilvl w:val="0"/>
          <w:numId w:val="12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3C7442" w:rsidRPr="00C61547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i/>
          <w:iCs/>
          <w:color w:val="000000"/>
        </w:rPr>
        <w:t>Регулятивные</w:t>
      </w:r>
      <w:proofErr w:type="spellEnd"/>
      <w:r w:rsidRPr="00C61547">
        <w:rPr>
          <w:rFonts w:ascii="Times New Roman" w:hAnsi="Times New Roman"/>
          <w:i/>
          <w:iCs/>
          <w:color w:val="000000"/>
        </w:rPr>
        <w:t xml:space="preserve"> УУД:</w:t>
      </w:r>
    </w:p>
    <w:p w:rsidR="003C7442" w:rsidRPr="00724769" w:rsidRDefault="003C7442" w:rsidP="00E1212B">
      <w:pPr>
        <w:pStyle w:val="a4"/>
        <w:numPr>
          <w:ilvl w:val="0"/>
          <w:numId w:val="13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уметь работать по предложенным инструкциям.</w:t>
      </w:r>
    </w:p>
    <w:p w:rsidR="003C7442" w:rsidRPr="00724769" w:rsidRDefault="003C7442" w:rsidP="00E1212B">
      <w:pPr>
        <w:pStyle w:val="a4"/>
        <w:numPr>
          <w:ilvl w:val="0"/>
          <w:numId w:val="13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3C7442" w:rsidRPr="00724769" w:rsidRDefault="003C7442" w:rsidP="00DE4A6B">
      <w:pPr>
        <w:pStyle w:val="a4"/>
        <w:numPr>
          <w:ilvl w:val="0"/>
          <w:numId w:val="13"/>
        </w:numPr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определять и формулировать цель деятельности на занятии с помощью учителя;</w:t>
      </w:r>
    </w:p>
    <w:p w:rsidR="003C7442" w:rsidRPr="00C61547" w:rsidRDefault="003C7442" w:rsidP="00DE4A6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</w:rPr>
      </w:pPr>
      <w:proofErr w:type="spellStart"/>
      <w:r w:rsidRPr="00C61547">
        <w:rPr>
          <w:rFonts w:ascii="Times New Roman" w:hAnsi="Times New Roman"/>
          <w:i/>
          <w:iCs/>
          <w:color w:val="000000"/>
        </w:rPr>
        <w:t>Коммуникативные</w:t>
      </w:r>
      <w:proofErr w:type="spellEnd"/>
      <w:r w:rsidRPr="00C61547">
        <w:rPr>
          <w:rFonts w:ascii="Times New Roman" w:hAnsi="Times New Roman"/>
          <w:i/>
          <w:iCs/>
          <w:color w:val="000000"/>
        </w:rPr>
        <w:t xml:space="preserve"> УУД:</w:t>
      </w:r>
    </w:p>
    <w:p w:rsidR="003C7442" w:rsidRPr="00724769" w:rsidRDefault="003C7442" w:rsidP="00E1212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уметь работать в паре и в коллективе; уметь рассказывать о постройке.</w:t>
      </w:r>
    </w:p>
    <w:p w:rsidR="003C7442" w:rsidRPr="00724769" w:rsidRDefault="003C7442" w:rsidP="00E1212B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уметь работать над проектом в команде, эффективно распределять обязанности.</w:t>
      </w:r>
    </w:p>
    <w:p w:rsidR="003C7442" w:rsidRPr="00724769" w:rsidRDefault="003C7442" w:rsidP="00771EEB">
      <w:pPr>
        <w:pStyle w:val="a4"/>
        <w:shd w:val="clear" w:color="auto" w:fill="FFFFFF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t>Предметными результатами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изучения курса «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Легоконструирование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» в 1-м классе является формирование следующих знаний и умений: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i/>
          <w:iCs/>
          <w:color w:val="000000"/>
          <w:lang w:val="ru-RU"/>
        </w:rPr>
        <w:t>Учащиеся должны научиться: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- простейшим основам механики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- видам конструкций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однодетальные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многодетальные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>, неподвижным соединениям деталей;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- технологической последовательности изготовления несложных конструкций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proofErr w:type="gramStart"/>
      <w:r w:rsidRPr="00724769">
        <w:rPr>
          <w:rFonts w:ascii="Times New Roman" w:hAnsi="Times New Roman"/>
          <w:i/>
          <w:iCs/>
          <w:color w:val="000000"/>
          <w:lang w:val="ru-RU"/>
        </w:rPr>
        <w:t>Обучающийся</w:t>
      </w:r>
      <w:proofErr w:type="gramEnd"/>
      <w:r w:rsidRPr="00724769">
        <w:rPr>
          <w:rFonts w:ascii="Times New Roman" w:hAnsi="Times New Roman"/>
          <w:i/>
          <w:iCs/>
          <w:color w:val="000000"/>
          <w:lang w:val="ru-RU"/>
        </w:rPr>
        <w:t xml:space="preserve"> получит возможность научиться: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724769">
        <w:rPr>
          <w:rFonts w:ascii="Times New Roman" w:hAnsi="Times New Roman"/>
          <w:i/>
          <w:iCs/>
          <w:color w:val="000000"/>
          <w:lang w:val="ru-RU"/>
        </w:rPr>
        <w:t>;</w:t>
      </w:r>
      <w:r w:rsidRPr="00C61547">
        <w:rPr>
          <w:rFonts w:ascii="Times New Roman" w:hAnsi="Times New Roman"/>
          <w:i/>
          <w:iCs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самостоятельно определять количество деталей в конструкции моделей.</w:t>
      </w:r>
    </w:p>
    <w:p w:rsidR="003C7442" w:rsidRPr="00724769" w:rsidRDefault="003C7442" w:rsidP="00E1212B">
      <w:pPr>
        <w:pStyle w:val="a4"/>
        <w:spacing w:before="0" w:beforeAutospacing="0" w:after="0" w:afterAutospacing="0"/>
        <w:ind w:left="426" w:hanging="284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-</w:t>
      </w:r>
      <w:r w:rsidRPr="00C61547">
        <w:rPr>
          <w:rFonts w:ascii="Times New Roman" w:hAnsi="Times New Roman"/>
          <w:b/>
          <w:bCs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реализовывать творческий замысел.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lastRenderedPageBreak/>
        <w:t>Виды и формы контроля планируемых результатов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>Входной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В начале учебного года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Определения уровня развития детей, их творческих способностей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Беседа, опрос, тестирование, анкетирование.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>Текущий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В течение всего учебного года</w:t>
      </w:r>
    </w:p>
    <w:p w:rsidR="003C7442" w:rsidRPr="00C61547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</w:rPr>
      </w:pPr>
      <w:r w:rsidRPr="00724769">
        <w:rPr>
          <w:rFonts w:ascii="Times New Roman" w:hAnsi="Times New Roman"/>
          <w:color w:val="000000"/>
          <w:lang w:val="ru-RU"/>
        </w:rPr>
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</w:t>
      </w:r>
      <w:r w:rsidRPr="00C61547">
        <w:rPr>
          <w:rFonts w:ascii="Times New Roman" w:hAnsi="Times New Roman"/>
          <w:color w:val="000000"/>
        </w:rPr>
        <w:t> Подбор наиболее эффективных методов и средств обучения.</w:t>
      </w:r>
    </w:p>
    <w:p w:rsidR="003C7442" w:rsidRPr="00C61547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 xml:space="preserve">Педагогическое наблюдение, опрос, самостоятельная </w:t>
      </w:r>
      <w:proofErr w:type="spellStart"/>
      <w:proofErr w:type="gramStart"/>
      <w:r w:rsidRPr="00724769">
        <w:rPr>
          <w:rFonts w:ascii="Times New Roman" w:hAnsi="Times New Roman"/>
          <w:color w:val="000000"/>
          <w:lang w:val="ru-RU"/>
        </w:rPr>
        <w:t>творчес</w:t>
      </w:r>
      <w:proofErr w:type="spellEnd"/>
      <w:r w:rsidRPr="00724769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724769">
        <w:rPr>
          <w:rFonts w:ascii="Times New Roman" w:hAnsi="Times New Roman"/>
          <w:color w:val="000000"/>
          <w:lang w:val="ru-RU"/>
        </w:rPr>
        <w:t>кая</w:t>
      </w:r>
      <w:proofErr w:type="spellEnd"/>
      <w:proofErr w:type="gramEnd"/>
      <w:r w:rsidRPr="00724769">
        <w:rPr>
          <w:rFonts w:ascii="Times New Roman" w:hAnsi="Times New Roman"/>
          <w:color w:val="000000"/>
          <w:lang w:val="ru-RU"/>
        </w:rPr>
        <w:t xml:space="preserve"> работа, выставки работ, презентации творческих работ, демонстрации моделей.</w:t>
      </w:r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>Промежуточный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По окончании изучения темы или раздела. В конце месяца, четверти, полугодия.</w:t>
      </w:r>
    </w:p>
    <w:p w:rsidR="003C7442" w:rsidRPr="00C61547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</w:rPr>
      </w:pPr>
      <w:r w:rsidRPr="00724769">
        <w:rPr>
          <w:rFonts w:ascii="Times New Roman" w:hAnsi="Times New Roman"/>
          <w:color w:val="000000"/>
          <w:lang w:val="ru-RU"/>
        </w:rPr>
        <w:t>Определение степени усвоения учащимися учебного материала.</w:t>
      </w:r>
      <w:r w:rsidRPr="00C61547">
        <w:rPr>
          <w:rFonts w:ascii="Times New Roman" w:hAnsi="Times New Roman"/>
          <w:color w:val="000000"/>
        </w:rPr>
        <w:t> Определение результатов обучения.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proofErr w:type="gramStart"/>
      <w:r w:rsidRPr="00724769">
        <w:rPr>
          <w:rFonts w:ascii="Times New Roman" w:hAnsi="Times New Roman"/>
          <w:color w:val="000000"/>
          <w:lang w:val="ru-RU"/>
        </w:rPr>
        <w:t>Выставка, конкурс, соревнование, творческая работа, опрос, самостоятельная работа, презентация творческих работ, демонстрация моделей, тестирование, анкетирование</w:t>
      </w:r>
      <w:proofErr w:type="gramEnd"/>
    </w:p>
    <w:p w:rsidR="003C7442" w:rsidRPr="00724769" w:rsidRDefault="003C7442" w:rsidP="00E1212B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i/>
          <w:iCs/>
          <w:color w:val="000000"/>
          <w:lang w:val="ru-RU"/>
        </w:rPr>
        <w:t>Итоговый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В конце учебного года или курса обучения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Определение изменения уровня развития детей, их творческих способностей. Определение результатов обучения. Ориентирование учащихся на дальнейшее (в том числе самостоятельное) обучение. Получение сведений для совершенствования образовательной программы и методов обучения.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color w:val="000000"/>
          <w:lang w:val="ru-RU"/>
        </w:rPr>
        <w:t>Выставка, конкурс, презентация творческих работ, демонстрация моделей, итоговые занятия, коллективный анализ работ.</w:t>
      </w:r>
    </w:p>
    <w:p w:rsidR="003C7442" w:rsidRPr="00724769" w:rsidRDefault="003C7442" w:rsidP="00E1212B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724769">
        <w:rPr>
          <w:rFonts w:ascii="Times New Roman" w:hAnsi="Times New Roman"/>
          <w:b/>
          <w:bCs/>
          <w:color w:val="000000"/>
          <w:lang w:val="ru-RU"/>
        </w:rPr>
        <w:t>Результативность реализации программы</w:t>
      </w:r>
      <w:r w:rsidRPr="00C61547">
        <w:rPr>
          <w:rFonts w:ascii="Times New Roman" w:hAnsi="Times New Roman"/>
          <w:color w:val="000000"/>
        </w:rPr>
        <w:t> </w:t>
      </w:r>
      <w:r w:rsidRPr="00724769">
        <w:rPr>
          <w:rFonts w:ascii="Times New Roman" w:hAnsi="Times New Roman"/>
          <w:color w:val="000000"/>
          <w:lang w:val="ru-RU"/>
        </w:rPr>
        <w:t>отслеживается через защиту проектов, проводимую в различных формах: выставки работ; конкурс поделок; презентация творческих работ; демонстрация моделей.</w:t>
      </w:r>
    </w:p>
    <w:p w:rsidR="003C7442" w:rsidRPr="00724769" w:rsidRDefault="003C7442" w:rsidP="00771EEB">
      <w:pPr>
        <w:pStyle w:val="a5"/>
        <w:jc w:val="center"/>
        <w:rPr>
          <w:rFonts w:ascii="Times New Roman" w:eastAsia="SimSun" w:hAnsi="Times New Roman"/>
          <w:b/>
          <w:kern w:val="2"/>
          <w:lang w:val="ru-RU" w:eastAsia="zh-CN" w:bidi="hi-IN"/>
        </w:rPr>
      </w:pPr>
      <w:r w:rsidRPr="00724769">
        <w:rPr>
          <w:rFonts w:eastAsia="SimSun"/>
          <w:kern w:val="2"/>
          <w:lang w:val="ru-RU" w:eastAsia="zh-CN" w:bidi="hi-IN"/>
        </w:rPr>
        <w:br w:type="page"/>
      </w:r>
      <w:r w:rsidRPr="00724769">
        <w:rPr>
          <w:rFonts w:ascii="Times New Roman" w:eastAsia="SimSun" w:hAnsi="Times New Roman"/>
          <w:b/>
          <w:kern w:val="2"/>
          <w:lang w:val="ru-RU" w:eastAsia="zh-CN" w:bidi="hi-IN"/>
        </w:rPr>
        <w:lastRenderedPageBreak/>
        <w:t>Календарно-тематический план</w:t>
      </w:r>
    </w:p>
    <w:p w:rsidR="003C7442" w:rsidRPr="00724769" w:rsidRDefault="003C7442" w:rsidP="00771EEB">
      <w:pPr>
        <w:pStyle w:val="a5"/>
        <w:jc w:val="center"/>
        <w:rPr>
          <w:rFonts w:ascii="Times New Roman" w:eastAsia="SimSun" w:hAnsi="Times New Roman"/>
          <w:b/>
          <w:kern w:val="2"/>
          <w:lang w:val="ru-RU" w:eastAsia="zh-CN" w:bidi="hi-IN"/>
        </w:rPr>
      </w:pPr>
      <w:r w:rsidRPr="00724769">
        <w:rPr>
          <w:rFonts w:ascii="Times New Roman" w:eastAsia="SimSun" w:hAnsi="Times New Roman"/>
          <w:b/>
          <w:kern w:val="2"/>
          <w:lang w:val="ru-RU" w:eastAsia="zh-CN" w:bidi="hi-IN"/>
        </w:rPr>
        <w:t>по курсу внеурочной деятельности</w:t>
      </w:r>
    </w:p>
    <w:p w:rsidR="003C7442" w:rsidRPr="00771EEB" w:rsidRDefault="003C7442" w:rsidP="00771EEB">
      <w:pPr>
        <w:pStyle w:val="a5"/>
        <w:jc w:val="center"/>
        <w:rPr>
          <w:rFonts w:ascii="Times New Roman" w:eastAsia="SimSun" w:hAnsi="Times New Roman"/>
          <w:kern w:val="2"/>
          <w:lang w:eastAsia="zh-CN" w:bidi="hi-IN"/>
        </w:rPr>
      </w:pPr>
      <w:r w:rsidRPr="00724769">
        <w:rPr>
          <w:rFonts w:ascii="Times New Roman" w:eastAsia="SimSun" w:hAnsi="Times New Roman"/>
          <w:b/>
          <w:kern w:val="2"/>
          <w:lang w:val="ru-RU" w:eastAsia="zh-CN" w:bidi="hi-IN"/>
        </w:rPr>
        <w:t>«</w:t>
      </w:r>
      <w:proofErr w:type="spellStart"/>
      <w:r w:rsidRPr="00724769">
        <w:rPr>
          <w:rFonts w:ascii="Times New Roman" w:eastAsia="SimSun" w:hAnsi="Times New Roman"/>
          <w:b/>
          <w:kern w:val="2"/>
          <w:lang w:val="ru-RU" w:eastAsia="zh-CN" w:bidi="hi-IN"/>
        </w:rPr>
        <w:t>ЛЕГО-конструирование</w:t>
      </w:r>
      <w:proofErr w:type="spellEnd"/>
      <w:r w:rsidRPr="00724769">
        <w:rPr>
          <w:rFonts w:ascii="Times New Roman" w:eastAsia="SimSun" w:hAnsi="Times New Roman"/>
          <w:b/>
          <w:kern w:val="2"/>
          <w:lang w:val="ru-RU" w:eastAsia="zh-CN" w:bidi="hi-IN"/>
        </w:rPr>
        <w:t>»</w:t>
      </w:r>
      <w:r w:rsidR="001B3FA4">
        <w:rPr>
          <w:rFonts w:ascii="Times New Roman" w:eastAsia="SimSun" w:hAnsi="Times New Roman"/>
          <w:b/>
          <w:kern w:val="2"/>
          <w:lang w:val="ru-RU" w:eastAsia="zh-CN" w:bidi="hi-IN"/>
        </w:rPr>
        <w:t xml:space="preserve"> </w:t>
      </w:r>
      <w:r w:rsidRPr="00771EEB">
        <w:rPr>
          <w:rFonts w:ascii="Times New Roman" w:eastAsia="SimSun" w:hAnsi="Times New Roman"/>
          <w:kern w:val="2"/>
          <w:lang w:eastAsia="zh-CN" w:bidi="hi-IN"/>
        </w:rPr>
        <w:t xml:space="preserve">34 </w:t>
      </w:r>
      <w:proofErr w:type="spellStart"/>
      <w:r w:rsidRPr="00771EEB">
        <w:rPr>
          <w:rFonts w:ascii="Times New Roman" w:eastAsia="SimSun" w:hAnsi="Times New Roman"/>
          <w:kern w:val="2"/>
          <w:lang w:eastAsia="zh-CN" w:bidi="hi-IN"/>
        </w:rPr>
        <w:t>часа</w:t>
      </w:r>
      <w:proofErr w:type="spellEnd"/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11311"/>
        <w:gridCol w:w="2127"/>
      </w:tblGrid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№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Наименование разделов, тем программы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Кол-во часов</w:t>
            </w:r>
          </w:p>
        </w:tc>
      </w:tr>
      <w:tr w:rsidR="003C7442" w:rsidRPr="00771EEB" w:rsidTr="00771EEB">
        <w:trPr>
          <w:trHeight w:val="20"/>
        </w:trPr>
        <w:tc>
          <w:tcPr>
            <w:tcW w:w="14394" w:type="dxa"/>
            <w:gridSpan w:val="3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I триместр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i/>
                <w:szCs w:val="24"/>
              </w:rPr>
              <w:t>Знакомство с ЛЕГО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i/>
                <w:szCs w:val="24"/>
              </w:rPr>
              <w:t xml:space="preserve"> </w:t>
            </w:r>
            <w:r w:rsidRPr="00771EEB">
              <w:rPr>
                <w:rFonts w:ascii="Times New Roman" w:eastAsiaTheme="minorEastAsia" w:hAnsi="Times New Roman"/>
                <w:szCs w:val="24"/>
              </w:rPr>
              <w:t xml:space="preserve">Вводное занятие. 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2-4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color w:val="000000"/>
                <w:szCs w:val="24"/>
              </w:rPr>
            </w:pPr>
            <w:proofErr w:type="spellStart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Спонтанная</w:t>
            </w:r>
            <w:proofErr w:type="spellEnd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 </w:t>
            </w:r>
            <w:proofErr w:type="spellStart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индивидуальная</w:t>
            </w:r>
            <w:proofErr w:type="spellEnd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 ЛЕГО-</w:t>
            </w:r>
            <w:proofErr w:type="spellStart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игра</w:t>
            </w:r>
            <w:proofErr w:type="spellEnd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.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5-6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proofErr w:type="spellStart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Путешествие</w:t>
            </w:r>
            <w:proofErr w:type="spellEnd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 </w:t>
            </w:r>
            <w:proofErr w:type="spellStart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по</w:t>
            </w:r>
            <w:proofErr w:type="spellEnd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 ЛЕГО-</w:t>
            </w:r>
            <w:proofErr w:type="spellStart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стране</w:t>
            </w:r>
            <w:proofErr w:type="spellEnd"/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7-9</w:t>
            </w:r>
          </w:p>
        </w:tc>
        <w:tc>
          <w:tcPr>
            <w:tcW w:w="11311" w:type="dxa"/>
          </w:tcPr>
          <w:p w:rsidR="003C7442" w:rsidRPr="00724769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724769">
              <w:rPr>
                <w:rFonts w:ascii="Times New Roman" w:eastAsiaTheme="minorEastAsia" w:hAnsi="Times New Roman"/>
                <w:color w:val="000000"/>
                <w:szCs w:val="24"/>
                <w:lang w:val="ru-RU"/>
              </w:rPr>
              <w:t xml:space="preserve">Исследование цвета. Исследование кирпичиков. Волшебные кирпичики. 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Исследование формочек. Волшебные формочки.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3</w:t>
            </w:r>
          </w:p>
        </w:tc>
      </w:tr>
      <w:tr w:rsidR="003C7442" w:rsidRPr="00771EEB" w:rsidTr="00771EEB">
        <w:trPr>
          <w:trHeight w:val="20"/>
        </w:trPr>
        <w:tc>
          <w:tcPr>
            <w:tcW w:w="14394" w:type="dxa"/>
            <w:gridSpan w:val="3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II триместр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1-2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Исследование формочек. Волшебные формочки.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311" w:type="dxa"/>
          </w:tcPr>
          <w:p w:rsidR="003C7442" w:rsidRPr="00724769" w:rsidRDefault="003C7442" w:rsidP="00771EEB">
            <w:pPr>
              <w:pStyle w:val="a5"/>
              <w:rPr>
                <w:rFonts w:ascii="Times New Roman" w:eastAsiaTheme="minorEastAsia" w:hAnsi="Times New Roman"/>
                <w:i/>
                <w:color w:val="000000"/>
                <w:szCs w:val="24"/>
                <w:lang w:val="ru-RU"/>
              </w:rPr>
            </w:pPr>
            <w:r w:rsidRPr="00724769">
              <w:rPr>
                <w:rFonts w:ascii="Times New Roman" w:eastAsiaTheme="minorEastAsia" w:hAnsi="Times New Roman"/>
                <w:i/>
                <w:color w:val="000000"/>
                <w:szCs w:val="24"/>
                <w:lang w:val="ru-RU"/>
              </w:rPr>
              <w:t xml:space="preserve">Город, в котором я живу 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6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3-4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Забор низкий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5-6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Забор высокий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7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Лесенка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8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Крыша дома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i/>
                <w:color w:val="000000"/>
                <w:szCs w:val="24"/>
              </w:rPr>
            </w:pPr>
            <w:r w:rsidRPr="00771EEB">
              <w:rPr>
                <w:rFonts w:ascii="Times New Roman" w:eastAsiaTheme="minorEastAsia" w:hAnsi="Times New Roman"/>
                <w:i/>
                <w:color w:val="000000"/>
                <w:szCs w:val="24"/>
              </w:rPr>
              <w:t>Транспорт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10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9-10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Тележка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11-12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Подъемный кран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14394" w:type="dxa"/>
            <w:gridSpan w:val="3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III триместр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1-2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>Грузовик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3-4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Кораблик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5-6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Самолет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i/>
                <w:color w:val="000000"/>
                <w:szCs w:val="24"/>
              </w:rPr>
            </w:pPr>
            <w:r w:rsidRPr="00771EEB">
              <w:rPr>
                <w:rFonts w:ascii="Times New Roman" w:eastAsiaTheme="minorEastAsia" w:hAnsi="Times New Roman"/>
                <w:i/>
                <w:color w:val="000000"/>
                <w:szCs w:val="24"/>
              </w:rPr>
              <w:t>Животные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7-8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Зайка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9-10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Мишка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2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771EEB">
              <w:rPr>
                <w:rFonts w:ascii="Times New Roman" w:eastAsiaTheme="minorEastAsia" w:hAnsi="Times New Roman"/>
                <w:color w:val="000000"/>
                <w:szCs w:val="24"/>
              </w:rPr>
              <w:t xml:space="preserve">LEGO и сказки 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4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11</w:t>
            </w: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Русская народная сказка «Теремок»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12</w:t>
            </w:r>
          </w:p>
        </w:tc>
        <w:tc>
          <w:tcPr>
            <w:tcW w:w="11311" w:type="dxa"/>
          </w:tcPr>
          <w:p w:rsidR="003C7442" w:rsidRPr="00724769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  <w:lang w:val="ru-RU"/>
              </w:rPr>
            </w:pPr>
            <w:r w:rsidRPr="00724769">
              <w:rPr>
                <w:rFonts w:ascii="Times New Roman" w:eastAsiaTheme="minorEastAsia" w:hAnsi="Times New Roman"/>
                <w:szCs w:val="24"/>
                <w:lang w:val="ru-RU"/>
              </w:rPr>
              <w:t xml:space="preserve">Русская народная сказка  « </w:t>
            </w:r>
            <w:proofErr w:type="spellStart"/>
            <w:r w:rsidRPr="00724769">
              <w:rPr>
                <w:rFonts w:ascii="Times New Roman" w:eastAsiaTheme="minorEastAsia" w:hAnsi="Times New Roman"/>
                <w:szCs w:val="24"/>
                <w:lang w:val="ru-RU"/>
              </w:rPr>
              <w:t>Заюшкина</w:t>
            </w:r>
            <w:proofErr w:type="spellEnd"/>
            <w:r w:rsidRPr="00724769">
              <w:rPr>
                <w:rFonts w:ascii="Times New Roman" w:eastAsiaTheme="minorEastAsia" w:hAnsi="Times New Roman"/>
                <w:szCs w:val="24"/>
                <w:lang w:val="ru-RU"/>
              </w:rPr>
              <w:t xml:space="preserve"> избушка»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1</w:t>
            </w:r>
          </w:p>
        </w:tc>
      </w:tr>
      <w:tr w:rsidR="003C7442" w:rsidRPr="00771EEB" w:rsidTr="00771EEB">
        <w:trPr>
          <w:trHeight w:val="20"/>
        </w:trPr>
        <w:tc>
          <w:tcPr>
            <w:tcW w:w="956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1311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Итого:</w:t>
            </w:r>
          </w:p>
        </w:tc>
        <w:tc>
          <w:tcPr>
            <w:tcW w:w="2127" w:type="dxa"/>
          </w:tcPr>
          <w:p w:rsidR="003C7442" w:rsidRPr="00771EEB" w:rsidRDefault="003C7442" w:rsidP="00771EEB">
            <w:pPr>
              <w:pStyle w:val="a5"/>
              <w:rPr>
                <w:rFonts w:ascii="Times New Roman" w:eastAsiaTheme="minorEastAsia" w:hAnsi="Times New Roman"/>
                <w:szCs w:val="24"/>
              </w:rPr>
            </w:pPr>
            <w:r w:rsidRPr="00771EEB">
              <w:rPr>
                <w:rFonts w:ascii="Times New Roman" w:eastAsiaTheme="minorEastAsia" w:hAnsi="Times New Roman"/>
                <w:szCs w:val="24"/>
              </w:rPr>
              <w:t>34</w:t>
            </w:r>
          </w:p>
        </w:tc>
      </w:tr>
    </w:tbl>
    <w:p w:rsidR="003C7442" w:rsidRPr="00771EEB" w:rsidRDefault="003C7442" w:rsidP="00E56900">
      <w:pPr>
        <w:spacing w:after="135"/>
        <w:jc w:val="both"/>
        <w:rPr>
          <w:rFonts w:ascii="Times New Roman" w:hAnsi="Times New Roman"/>
          <w:b/>
          <w:bCs/>
          <w:lang w:val="ru-RU"/>
        </w:rPr>
      </w:pPr>
    </w:p>
    <w:sectPr w:rsidR="003C7442" w:rsidRPr="00771EEB" w:rsidSect="00C615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3E71"/>
    <w:multiLevelType w:val="multilevel"/>
    <w:tmpl w:val="51C6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D727F"/>
    <w:multiLevelType w:val="multilevel"/>
    <w:tmpl w:val="942A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2C28CA"/>
    <w:multiLevelType w:val="multilevel"/>
    <w:tmpl w:val="0334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04891"/>
    <w:multiLevelType w:val="multilevel"/>
    <w:tmpl w:val="4AEA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61E7D"/>
    <w:multiLevelType w:val="multilevel"/>
    <w:tmpl w:val="8F7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B03DC"/>
    <w:multiLevelType w:val="multilevel"/>
    <w:tmpl w:val="9DF0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12043"/>
    <w:multiLevelType w:val="multilevel"/>
    <w:tmpl w:val="BF7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84291"/>
    <w:multiLevelType w:val="multilevel"/>
    <w:tmpl w:val="F38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A71505"/>
    <w:multiLevelType w:val="multilevel"/>
    <w:tmpl w:val="314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B6777A"/>
    <w:multiLevelType w:val="multilevel"/>
    <w:tmpl w:val="C04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E4C89"/>
    <w:multiLevelType w:val="multilevel"/>
    <w:tmpl w:val="D8BE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83350"/>
    <w:multiLevelType w:val="multilevel"/>
    <w:tmpl w:val="785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C93D18"/>
    <w:multiLevelType w:val="multilevel"/>
    <w:tmpl w:val="1E1E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ED4"/>
    <w:rsid w:val="001356DF"/>
    <w:rsid w:val="001B3FA4"/>
    <w:rsid w:val="001D0FA7"/>
    <w:rsid w:val="001F73C9"/>
    <w:rsid w:val="00205B12"/>
    <w:rsid w:val="0024125C"/>
    <w:rsid w:val="002460C2"/>
    <w:rsid w:val="00246465"/>
    <w:rsid w:val="00250E27"/>
    <w:rsid w:val="002D4CDC"/>
    <w:rsid w:val="00305D27"/>
    <w:rsid w:val="0036775A"/>
    <w:rsid w:val="003C7442"/>
    <w:rsid w:val="004074E0"/>
    <w:rsid w:val="00495E5E"/>
    <w:rsid w:val="004C3E52"/>
    <w:rsid w:val="004E7FE8"/>
    <w:rsid w:val="00596959"/>
    <w:rsid w:val="005A5CDC"/>
    <w:rsid w:val="005B62A5"/>
    <w:rsid w:val="005D7694"/>
    <w:rsid w:val="005E051D"/>
    <w:rsid w:val="005E656E"/>
    <w:rsid w:val="00602BBB"/>
    <w:rsid w:val="00631CD8"/>
    <w:rsid w:val="00670479"/>
    <w:rsid w:val="0069133A"/>
    <w:rsid w:val="00694304"/>
    <w:rsid w:val="006A4381"/>
    <w:rsid w:val="006E0ED4"/>
    <w:rsid w:val="00724769"/>
    <w:rsid w:val="00731788"/>
    <w:rsid w:val="00731B19"/>
    <w:rsid w:val="00770570"/>
    <w:rsid w:val="00771EEB"/>
    <w:rsid w:val="0078588A"/>
    <w:rsid w:val="007C1AFB"/>
    <w:rsid w:val="007F3DC6"/>
    <w:rsid w:val="008730DD"/>
    <w:rsid w:val="008D1698"/>
    <w:rsid w:val="0092748B"/>
    <w:rsid w:val="00937805"/>
    <w:rsid w:val="00950E86"/>
    <w:rsid w:val="00957C9F"/>
    <w:rsid w:val="009C5102"/>
    <w:rsid w:val="009D7C37"/>
    <w:rsid w:val="00A80184"/>
    <w:rsid w:val="00AB07E1"/>
    <w:rsid w:val="00AD45FF"/>
    <w:rsid w:val="00B32911"/>
    <w:rsid w:val="00B77DD7"/>
    <w:rsid w:val="00BE243D"/>
    <w:rsid w:val="00C16289"/>
    <w:rsid w:val="00C61547"/>
    <w:rsid w:val="00CB6A50"/>
    <w:rsid w:val="00D5672E"/>
    <w:rsid w:val="00D86730"/>
    <w:rsid w:val="00DB76C9"/>
    <w:rsid w:val="00DD273E"/>
    <w:rsid w:val="00DE3FF5"/>
    <w:rsid w:val="00DE4A6B"/>
    <w:rsid w:val="00DE576C"/>
    <w:rsid w:val="00DF7DE1"/>
    <w:rsid w:val="00E1212B"/>
    <w:rsid w:val="00E56900"/>
    <w:rsid w:val="00EE2D9B"/>
    <w:rsid w:val="00EF6530"/>
    <w:rsid w:val="00F271C7"/>
    <w:rsid w:val="00F46026"/>
    <w:rsid w:val="00F84C84"/>
    <w:rsid w:val="00F94885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71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1E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71E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71E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71E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71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71E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71E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71EE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5E656E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E656E"/>
    <w:rPr>
      <w:rFonts w:cs="Times New Roman"/>
    </w:rPr>
  </w:style>
  <w:style w:type="paragraph" w:styleId="a4">
    <w:name w:val="Normal (Web)"/>
    <w:basedOn w:val="a"/>
    <w:uiPriority w:val="99"/>
    <w:rsid w:val="00250E27"/>
    <w:pPr>
      <w:spacing w:before="100" w:beforeAutospacing="1" w:after="100" w:afterAutospacing="1"/>
    </w:pPr>
  </w:style>
  <w:style w:type="paragraph" w:styleId="a5">
    <w:name w:val="No Spacing"/>
    <w:basedOn w:val="a"/>
    <w:uiPriority w:val="1"/>
    <w:qFormat/>
    <w:rsid w:val="00771EEB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771EE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1EE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1EE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71E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1E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1E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1E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1E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1EEB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71E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71EEB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71EE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771EEB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71EEB"/>
    <w:rPr>
      <w:b/>
      <w:bCs/>
    </w:rPr>
  </w:style>
  <w:style w:type="character" w:styleId="ab">
    <w:name w:val="Emphasis"/>
    <w:basedOn w:val="a0"/>
    <w:uiPriority w:val="20"/>
    <w:qFormat/>
    <w:locked/>
    <w:rsid w:val="00771EEB"/>
    <w:rPr>
      <w:rFonts w:ascii="Calibri" w:hAnsi="Calibri"/>
      <w:b/>
      <w:i/>
      <w:iCs/>
    </w:rPr>
  </w:style>
  <w:style w:type="paragraph" w:styleId="ac">
    <w:name w:val="List Paragraph"/>
    <w:basedOn w:val="a"/>
    <w:uiPriority w:val="34"/>
    <w:qFormat/>
    <w:rsid w:val="00771E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1EEB"/>
    <w:rPr>
      <w:i/>
    </w:rPr>
  </w:style>
  <w:style w:type="character" w:customStyle="1" w:styleId="22">
    <w:name w:val="Цитата 2 Знак"/>
    <w:basedOn w:val="a0"/>
    <w:link w:val="21"/>
    <w:uiPriority w:val="29"/>
    <w:rsid w:val="00771EE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71EE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71EEB"/>
    <w:rPr>
      <w:b/>
      <w:i/>
      <w:sz w:val="24"/>
    </w:rPr>
  </w:style>
  <w:style w:type="character" w:styleId="af">
    <w:name w:val="Subtle Emphasis"/>
    <w:uiPriority w:val="19"/>
    <w:qFormat/>
    <w:rsid w:val="00771EEB"/>
    <w:rPr>
      <w:i/>
      <w:color w:val="5A5A5A"/>
    </w:rPr>
  </w:style>
  <w:style w:type="character" w:styleId="af0">
    <w:name w:val="Intense Emphasis"/>
    <w:basedOn w:val="a0"/>
    <w:uiPriority w:val="21"/>
    <w:qFormat/>
    <w:rsid w:val="00771EE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71EE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71EE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71EEB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71E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ExtnunWGoqdmkzz48N1d87yFAV4=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McaYInp5+0xueRX+wHtNueTFRolQ7CXxmLaoVIZCTYU8MOZSCaarCPt9/G1/As4sgyoVWvkn
    kgT9c2PhKBeGjnCXrPmY1KkZrOVRyZsoOR21HwvrmlOVMX8/IUenq0UtdtWTUBfRTWW1FQ1j
    MnHJPFuFh3wsFXRszT3VCuNCPGg=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k/4dggel4opLHxWNcP8oXR+lo2A=</DigestValue>
      </Reference>
      <Reference URI="/word/fontTable.xml?ContentType=application/vnd.openxmlformats-officedocument.wordprocessingml.fontTable+xml">
        <DigestMethod Algorithm="http://www.w3.org/2000/09/xmldsig#sha1"/>
        <DigestValue>tbKwEr9DrnAFT1A8SEKV1tsTzt4=</DigestValue>
      </Reference>
      <Reference URI="/word/numbering.xml?ContentType=application/vnd.openxmlformats-officedocument.wordprocessingml.numbering+xml">
        <DigestMethod Algorithm="http://www.w3.org/2000/09/xmldsig#sha1"/>
        <DigestValue>SVhq48OPBGDIwHfxCMc4w5QnS2E=</DigestValue>
      </Reference>
      <Reference URI="/word/settings.xml?ContentType=application/vnd.openxmlformats-officedocument.wordprocessingml.settings+xml">
        <DigestMethod Algorithm="http://www.w3.org/2000/09/xmldsig#sha1"/>
        <DigestValue>t2qvQTu17zVh8R148Rw43/dJ8Yc=</DigestValue>
      </Reference>
      <Reference URI="/word/styles.xml?ContentType=application/vnd.openxmlformats-officedocument.wordprocessingml.styles+xml">
        <DigestMethod Algorithm="http://www.w3.org/2000/09/xmldsig#sha1"/>
        <DigestValue>qzuSzfSkLFzqPEB+4aqvJbMbgpo=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PzmplLZc2V9keuZTQNlzkOX7vt8=</DigestValue>
      </Reference>
    </Manifest>
    <SignatureProperties>
      <SignatureProperty Id="idSignatureTime" Target="#idPackageSignature">
        <mdssi:SignatureTime>
          <mdssi:Format>YYYY-MM-DDThh:mm:ssTZD</mdssi:Format>
          <mdssi:Value>2021-02-18T13:53:51Z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39</cp:revision>
  <dcterms:created xsi:type="dcterms:W3CDTF">2017-09-20T06:59:00Z</dcterms:created>
  <dcterms:modified xsi:type="dcterms:W3CDTF">2021-02-18T13:52:00Z</dcterms:modified>
</cp:coreProperties>
</file>