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4516A" w:rsidRPr="004145A9">
        <w:rPr>
          <w:rFonts w:ascii="Times New Roman" w:hAnsi="Times New Roman" w:cs="Times New Roman"/>
          <w:sz w:val="24"/>
          <w:szCs w:val="24"/>
        </w:rPr>
        <w:t>№ __47__ от _3</w:t>
      </w:r>
      <w:r w:rsidR="008A7ED5">
        <w:rPr>
          <w:rFonts w:ascii="Times New Roman" w:hAnsi="Times New Roman" w:cs="Times New Roman"/>
          <w:sz w:val="24"/>
          <w:szCs w:val="24"/>
        </w:rPr>
        <w:t>1</w:t>
      </w:r>
      <w:r w:rsidR="00B4516A" w:rsidRPr="004145A9">
        <w:rPr>
          <w:rFonts w:ascii="Times New Roman" w:hAnsi="Times New Roman" w:cs="Times New Roman"/>
          <w:sz w:val="24"/>
          <w:szCs w:val="24"/>
        </w:rPr>
        <w:t>.08.2020_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КОРРЕКЦИОННОГО КУРСА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«Сенсорное развитие»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4145A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4145A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(АООП вариант 2)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145A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A7ED5">
        <w:rPr>
          <w:rFonts w:ascii="Times New Roman" w:hAnsi="Times New Roman" w:cs="Times New Roman"/>
          <w:sz w:val="24"/>
          <w:szCs w:val="24"/>
        </w:rPr>
        <w:t xml:space="preserve">                            «31</w:t>
      </w:r>
      <w:r w:rsidRPr="004145A9">
        <w:rPr>
          <w:rFonts w:ascii="Times New Roman" w:hAnsi="Times New Roman" w:cs="Times New Roman"/>
          <w:sz w:val="24"/>
          <w:szCs w:val="24"/>
        </w:rPr>
        <w:t xml:space="preserve">» </w:t>
      </w:r>
      <w:r w:rsidR="008A7ED5">
        <w:rPr>
          <w:rFonts w:ascii="Times New Roman" w:hAnsi="Times New Roman" w:cs="Times New Roman"/>
          <w:sz w:val="24"/>
          <w:szCs w:val="24"/>
        </w:rPr>
        <w:t>августа</w:t>
      </w:r>
      <w:r w:rsidRPr="004145A9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Дмитриева В.А.</w:t>
      </w:r>
    </w:p>
    <w:p w:rsidR="00164410" w:rsidRPr="004145A9" w:rsidRDefault="00164410" w:rsidP="00164410">
      <w:pPr>
        <w:pStyle w:val="aa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Педагог-психолог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Екатеринбург - 2020                             </w:t>
      </w: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4410" w:rsidRPr="004145A9" w:rsidRDefault="00164410" w:rsidP="001644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Адаптированная основная образовательная рабочая программа </w:t>
      </w: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коррекционного курса «Сенсорное развитие» </w:t>
      </w:r>
      <w:r w:rsidRPr="004145A9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 примерной </w:t>
      </w:r>
      <w:r w:rsidRPr="004145A9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программой </w:t>
      </w:r>
      <w:r w:rsidRPr="004145A9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обучающихся с умственной отсталостью  </w:t>
      </w:r>
      <w:r w:rsidRPr="004145A9">
        <w:rPr>
          <w:rFonts w:ascii="Times New Roman" w:hAnsi="Times New Roman" w:cs="Times New Roman"/>
          <w:sz w:val="24"/>
          <w:szCs w:val="24"/>
        </w:rPr>
        <w:t>и следующих  нормативно -  правовых документов:</w:t>
      </w:r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1.Федеральный закон Российской Федерации от 29.12.2012 № 273-ФЗ «Об образовании в Российской Федерации».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2.Федеральный государственный образовательный стандарт образования </w:t>
      </w:r>
      <w:proofErr w:type="gramStart"/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(интеллектуальными нарушениями)</w:t>
      </w:r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СанПиН 2.4.2.3286-15"Санитарно-эпидемиологические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 </w:t>
      </w:r>
      <w:proofErr w:type="gramEnd"/>
    </w:p>
    <w:p w:rsidR="00B11DE8" w:rsidRPr="004145A9" w:rsidRDefault="00B11DE8" w:rsidP="00B11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 </w:t>
      </w:r>
    </w:p>
    <w:p w:rsidR="004145A9" w:rsidRDefault="00B11DE8" w:rsidP="004145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Сенсорное развитие детей с нарушением интеллекта в целом отстает по срокам формирования и проходит неравномерно. Бедность и недостаточность восприятия, слабая активность, меньший, чем в норме объем, замедленность процесса переработки поступающей через органы чувств информации затрудняют их знакомство с окружающим миром. Поисковые действия таких детей характеризуются импульсивностью, хаотичностью; отсутствует планомерность в обследовании объекта, какой бы канал восприятия они не использовали (слуховой, зрительный, тактильный и т.д.), а по результатам проявляется меньшая полнота и недостаточная точность, односторонность. Нарушения зрительной сферы отмечаются в бедности и недифференцированности, инертности и непрочности зрительных образов, в отсутствии адекватной связи слова со зрительным представлением предмета. Недостаточность пространственно-предметных, временных представлений – в их неточности, быстром забывании не только деталей, но и важных элементов, уподоблении образов одних объектов другими. Кроме того, у многих воспитанников отмечается скованность, недостаточный объем движений, нарушение их произвольности, недоразвитие мелкой моторики.</w:t>
      </w:r>
    </w:p>
    <w:p w:rsidR="004145A9" w:rsidRDefault="00B11DE8" w:rsidP="004145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Таким образом, у детей с проблемами в развитии имеют место нарушения ощущений различной модальности (кинетической, осязательной, зрительной, кинестетической, тактильной и др.) и, соответственно, восприятия объектов, явлений и ситуаций. Отсюда у них отмечается не только замедленный темп развития, но и своеобразие этого развития в целом.</w:t>
      </w:r>
      <w:r w:rsidRPr="004145A9">
        <w:rPr>
          <w:color w:val="000000"/>
        </w:rPr>
        <w:br/>
        <w:t xml:space="preserve">Безусловно, таким детям нужна специальная коррекционная помощь в разном объеме, в зависимости от структуры и степени тяжести умственного развития. И первый шаг по оказанию помощи – </w:t>
      </w:r>
      <w:r w:rsidR="004145A9">
        <w:rPr>
          <w:color w:val="000000"/>
        </w:rPr>
        <w:t>сенсомоторное развитие ребенка.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145A9">
        <w:rPr>
          <w:color w:val="000000"/>
        </w:rPr>
        <w:t xml:space="preserve">Программа коррекционного курса «Сенсорное развитие» входит в часть формируемую участниками образовательных отношений - коррекционно – развивающую область учебного плана образовательного учреждения и обусловлена потребностью оказания квалифицированной психолого-педагогической помощи детям с ТМНР, которая рассматривается как система развивающих, коррекционных и реабилитационных </w:t>
      </w:r>
      <w:r w:rsidRPr="004145A9">
        <w:rPr>
          <w:color w:val="000000"/>
        </w:rPr>
        <w:lastRenderedPageBreak/>
        <w:t>технологий, направленных на создание внутренних и внешних условий для раскрытия потенциальных возможностей развития личности детей и расширения границ их взаимодействия с окружающей средой</w:t>
      </w:r>
      <w:proofErr w:type="gramEnd"/>
      <w:r w:rsidRPr="004145A9">
        <w:rPr>
          <w:color w:val="000000"/>
        </w:rPr>
        <w:t>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Задачи гуманизации и индивидуализации процесса воспитания и обучения детей с интеллектуальными нарушениями, в свою очередь, требуют создания необходимых условий для их полноценного развития, становления как субъектов учебной деятельности.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i/>
          <w:sz w:val="24"/>
          <w:szCs w:val="24"/>
        </w:rPr>
        <w:t>Целью обучения</w:t>
      </w:r>
      <w:r w:rsidRPr="004145A9">
        <w:rPr>
          <w:rFonts w:ascii="Times New Roman" w:hAnsi="Times New Roman" w:cs="Times New Roman"/>
          <w:sz w:val="24"/>
          <w:szCs w:val="24"/>
        </w:rPr>
        <w:t xml:space="preserve"> является обогащение чувственного опыта в процессе целенаправленного систематического воздействия на сохранные анализаторы.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A9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 достижения цели обучения планируется решение ряда задач: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A9">
        <w:rPr>
          <w:rFonts w:ascii="Times New Roman" w:hAnsi="Times New Roman"/>
          <w:sz w:val="24"/>
          <w:szCs w:val="24"/>
        </w:rPr>
        <w:t>обучение   применению полученных знаний в  практической и познавательной деятельности.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</w:t>
      </w:r>
      <w:proofErr w:type="gramStart"/>
      <w:r w:rsidRPr="004145A9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4145A9">
        <w:rPr>
          <w:rFonts w:ascii="Times New Roman" w:hAnsi="Times New Roman"/>
          <w:color w:val="000000"/>
          <w:sz w:val="24"/>
          <w:szCs w:val="24"/>
        </w:rPr>
        <w:t>едметов;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развитие слухоголосовых координаций;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исправление недостатков моторики; совершенствование зрительно-двигательной координации;</w:t>
      </w:r>
    </w:p>
    <w:p w:rsidR="00B11DE8" w:rsidRPr="004145A9" w:rsidRDefault="00B11DE8" w:rsidP="00B11D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5A9">
        <w:rPr>
          <w:rFonts w:ascii="Times New Roman" w:hAnsi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B11DE8" w:rsidRPr="004145A9" w:rsidRDefault="00B11DE8" w:rsidP="00B11D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Общая характеристика учебного предмета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органического поражения ЦНС у этих детей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 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145A9">
        <w:rPr>
          <w:color w:val="000000"/>
        </w:rPr>
        <w:t>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ориентирования; у него появляется точность восприятия, формируется способность анализировать свойства предметов, сравнивать их, обобщать, сопоставлять результаты восприятия, тем самым создаются условия для коррекции памяти, внимания и других психических функций.</w:t>
      </w:r>
      <w:proofErr w:type="gramEnd"/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 xml:space="preserve">Краткая характеристика </w:t>
      </w:r>
      <w:proofErr w:type="gramStart"/>
      <w:r w:rsidRPr="004145A9">
        <w:rPr>
          <w:b/>
          <w:bCs/>
          <w:iCs/>
          <w:color w:val="000000"/>
        </w:rPr>
        <w:t>обучающихся</w:t>
      </w:r>
      <w:proofErr w:type="gramEnd"/>
      <w:r w:rsidRPr="004145A9">
        <w:rPr>
          <w:b/>
          <w:bCs/>
          <w:iCs/>
          <w:color w:val="000000"/>
        </w:rPr>
        <w:t xml:space="preserve"> класса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Общая осведомленность и социально – бытовая ориентировка: </w:t>
      </w:r>
      <w:r w:rsidRPr="004145A9">
        <w:rPr>
          <w:color w:val="000000"/>
        </w:rPr>
        <w:t xml:space="preserve">навыки самообслуживания сформированы частично, необходим </w:t>
      </w:r>
      <w:proofErr w:type="gramStart"/>
      <w:r w:rsidRPr="004145A9">
        <w:rPr>
          <w:color w:val="000000"/>
        </w:rPr>
        <w:t>контроль за</w:t>
      </w:r>
      <w:proofErr w:type="gramEnd"/>
      <w:r w:rsidRPr="004145A9">
        <w:rPr>
          <w:color w:val="000000"/>
        </w:rPr>
        <w:t xml:space="preserve"> внешним видом. В знакомом пространстве ориентируются в полном объёме, </w:t>
      </w:r>
      <w:r w:rsidR="00D628D6" w:rsidRPr="004145A9">
        <w:rPr>
          <w:color w:val="000000"/>
        </w:rPr>
        <w:t>трое</w:t>
      </w:r>
      <w:r w:rsidRPr="004145A9">
        <w:rPr>
          <w:color w:val="000000"/>
        </w:rPr>
        <w:t xml:space="preserve"> детей из пяти выполняют простые поручения с помощью.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Особенности психофизического развития: </w:t>
      </w:r>
      <w:r w:rsidRPr="004145A9">
        <w:rPr>
          <w:color w:val="000000"/>
        </w:rPr>
        <w:t>наблюдаются</w:t>
      </w:r>
      <w:r w:rsidRPr="004145A9">
        <w:rPr>
          <w:b/>
          <w:bCs/>
          <w:color w:val="000000"/>
        </w:rPr>
        <w:t> </w:t>
      </w:r>
      <w:r w:rsidRPr="004145A9">
        <w:rPr>
          <w:color w:val="000000"/>
        </w:rPr>
        <w:t>нарушения координационных способностей (точность движений, ритм) у всех обучающихся, отмечается напряжённость, скованность, слабая регуляция мышечных усилий. Мышление: обобщения по ситуационной близости не доступны 5 детям из 5. 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4145A9">
        <w:rPr>
          <w:b/>
          <w:bCs/>
          <w:color w:val="000000"/>
        </w:rPr>
        <w:t>Особенности регуляторной и эмоционально – волевой сферы:  </w:t>
      </w:r>
      <w:r w:rsidRPr="004145A9">
        <w:rPr>
          <w:color w:val="000000"/>
        </w:rPr>
        <w:t>целенаправленная деятельность интеллектуального характера не развита, в остальных сферах развита слабо и связана с видом деятельности и воззрением на неё каждого конкретного ребёнка, интерес к деятельности неустойчивый, предлагаемую программу действий фактически не удерживают, один ребёнок – со стимуляцией, наблюдается быстрое пресыщение деятельностью, к оценке результатов деятельности ограниченный интерес.</w:t>
      </w:r>
      <w:proofErr w:type="gramEnd"/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Сформированность учебных навыков: </w:t>
      </w:r>
      <w:r w:rsidRPr="004145A9">
        <w:rPr>
          <w:color w:val="000000"/>
        </w:rPr>
        <w:t>учебные навыки не сформированы.</w:t>
      </w:r>
    </w:p>
    <w:p w:rsidR="00B11DE8" w:rsidRPr="004145A9" w:rsidRDefault="00B11DE8" w:rsidP="00B11DE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Речь:</w:t>
      </w:r>
      <w:r w:rsidRPr="004145A9">
        <w:rPr>
          <w:color w:val="000000"/>
        </w:rPr>
        <w:t xml:space="preserve"> собственная речь у </w:t>
      </w:r>
      <w:r w:rsidR="00D628D6" w:rsidRPr="004145A9">
        <w:rPr>
          <w:color w:val="000000"/>
        </w:rPr>
        <w:t>2</w:t>
      </w:r>
      <w:r w:rsidRPr="004145A9">
        <w:rPr>
          <w:color w:val="000000"/>
        </w:rPr>
        <w:t xml:space="preserve"> </w:t>
      </w:r>
      <w:proofErr w:type="gramStart"/>
      <w:r w:rsidRPr="004145A9">
        <w:rPr>
          <w:color w:val="000000"/>
        </w:rPr>
        <w:t>обучающихся</w:t>
      </w:r>
      <w:proofErr w:type="gramEnd"/>
      <w:r w:rsidRPr="004145A9">
        <w:rPr>
          <w:color w:val="000000"/>
        </w:rPr>
        <w:t xml:space="preserve"> из 5 отсутствует. В обращенной речи простые инструкции фактически не понимают.</w:t>
      </w:r>
      <w:r w:rsidR="00D628D6" w:rsidRPr="004145A9">
        <w:rPr>
          <w:color w:val="000000"/>
        </w:rPr>
        <w:t xml:space="preserve"> У троих обучающихся речь развита не в полном объеме, у одного обучающегося речь эхоллалична. В обращенной речи простые инструкции понимают с трудом.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Основное содержание коррекционного курса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Сенсорное развитие у учащихся с ТМНР значительно отстает по срокам формирования и проходит чрезвычайно неравномерно. Замедленность, недифференциированность, узость объема восприятия, нарушения аналитико-синтетической деятельности, специфические недостатки памяти затрудняют его знакомство с окружающим миром. Отношения в развитии сказывается на динамике развития мыслительных процессов, формировании общих учебных навыков. На занятиях, воздействуя на сенсорный уровень, идет активизация и развитие всех ВПФ. В результате целенаправленной деятельности на занятиях по развитию сенсорных процессов дети должны научиться: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ориентироваться на сенсорные эталоны;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узнавать предметы по заданным признакам;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сравнивать предметы по внешним признакам;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элементарно (1 признак) классифицировать предметы по форме, величине, цвету, функциональному назначению;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составлять сериационные ряды предметов и их изображений (1-2 предмета);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ориентироваться в знакомом пространстве;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— целенаправленно выполнять действия по короткой инструкции.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Default"/>
        <w:ind w:firstLine="709"/>
        <w:jc w:val="both"/>
      </w:pPr>
      <w:r w:rsidRPr="004145A9">
        <w:rPr>
          <w:b/>
        </w:rPr>
        <w:t>Программно-методический материал включает 8 разделов</w:t>
      </w:r>
      <w:r w:rsidRPr="004145A9">
        <w:t xml:space="preserve">: </w:t>
      </w:r>
      <w:proofErr w:type="gramStart"/>
      <w:r w:rsidRPr="004145A9">
        <w:t>«Зрительное восприятие» (16 ч.), «Слуховое восприятие» (1</w:t>
      </w:r>
      <w:r w:rsidR="005A0F0D" w:rsidRPr="004145A9">
        <w:t>8</w:t>
      </w:r>
      <w:r w:rsidRPr="004145A9">
        <w:t xml:space="preserve"> ч.), «Кинестетическое восприятие» (18 ч.), «Восприятие запаха» (2 ч.), «Восприятие вкуса» (2 ч.), «Развитие моторики, графомоторных навыков» (2</w:t>
      </w:r>
      <w:r w:rsidR="005A0F0D" w:rsidRPr="004145A9">
        <w:t>7</w:t>
      </w:r>
      <w:r w:rsidRPr="004145A9">
        <w:t xml:space="preserve"> ч.), «Восприятие пространства и времени» (1</w:t>
      </w:r>
      <w:r w:rsidR="005A0F0D" w:rsidRPr="004145A9">
        <w:t>1</w:t>
      </w:r>
      <w:r w:rsidRPr="004145A9">
        <w:t xml:space="preserve"> ч.), «Восприятие особых свойств предметов» (4  ч.).</w:t>
      </w:r>
      <w:proofErr w:type="gramEnd"/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Содержание каждого раздела представлено по принципу </w:t>
      </w:r>
      <w:proofErr w:type="gramStart"/>
      <w:r w:rsidRPr="004145A9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4145A9">
        <w:rPr>
          <w:rFonts w:ascii="Times New Roman" w:hAnsi="Times New Roman" w:cs="Times New Roman"/>
          <w:i/>
          <w:sz w:val="24"/>
          <w:szCs w:val="24"/>
        </w:rPr>
        <w:t xml:space="preserve"> простого к сложному</w:t>
      </w:r>
      <w:r w:rsidRPr="004145A9">
        <w:rPr>
          <w:rFonts w:ascii="Times New Roman" w:hAnsi="Times New Roman" w:cs="Times New Roman"/>
          <w:sz w:val="24"/>
          <w:szCs w:val="24"/>
        </w:rPr>
        <w:t>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например: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Задачи каждого раздела коррекционного курса «Сенсорное развитие»: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Формирование учебного поведения: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направленность взгляда (на говорящего взрослого, на задание);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выполнять инструкции педагога;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использование по назначению учебных материалов;</w:t>
      </w:r>
    </w:p>
    <w:p w:rsidR="00B11DE8" w:rsidRPr="004145A9" w:rsidRDefault="00B11DE8" w:rsidP="00B11D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выполнять действия по образцу и по подражанию.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Формирование умения выполнять задание: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в течение определенного периода времени,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от начала до конца,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с заданными качественными параметрами.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B11DE8" w:rsidRPr="004145A9" w:rsidRDefault="00B11DE8" w:rsidP="00B11DE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i/>
          <w:iCs/>
          <w:color w:val="000000"/>
        </w:rPr>
        <w:t>Количество учебных часов:</w:t>
      </w:r>
      <w:r w:rsidRPr="004145A9">
        <w:rPr>
          <w:color w:val="000000"/>
        </w:rPr>
        <w:t> В Федеральном компоненте государственного стандарта «Сенсорное развитие» обозначен как самостоятельный коррекционный курс. На его изучение отведено 102 часа, 3 часа в неделю, 34 учебные недели.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В условиях реализации программы актуальными становятся технологии: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1) </w:t>
      </w:r>
      <w:r w:rsidRPr="004145A9">
        <w:rPr>
          <w:rFonts w:ascii="Times New Roman" w:hAnsi="Times New Roman" w:cs="Times New Roman"/>
          <w:b/>
          <w:sz w:val="24"/>
          <w:szCs w:val="24"/>
        </w:rPr>
        <w:t xml:space="preserve">Информационно-коммуникационная технология. </w:t>
      </w:r>
      <w:r w:rsidRPr="004145A9">
        <w:rPr>
          <w:rFonts w:ascii="Times New Roman" w:hAnsi="Times New Roman" w:cs="Times New Roman"/>
          <w:sz w:val="24"/>
          <w:szCs w:val="24"/>
        </w:rPr>
        <w:t xml:space="preserve">Применение ИКТ способствует 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                                                                                                                                                               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2)  </w:t>
      </w:r>
      <w:r w:rsidRPr="004145A9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4145A9">
        <w:rPr>
          <w:rFonts w:ascii="Times New Roman" w:hAnsi="Times New Roman" w:cs="Times New Roman"/>
          <w:sz w:val="24"/>
          <w:szCs w:val="24"/>
        </w:rPr>
        <w:t xml:space="preserve"> – направленные на воссоздание и усвоение общественного опыта, в котором складывается и совершенствуется самоуправление поведением.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3) </w:t>
      </w:r>
      <w:r w:rsidRPr="004145A9">
        <w:rPr>
          <w:rFonts w:ascii="Times New Roman" w:hAnsi="Times New Roman" w:cs="Times New Roman"/>
          <w:b/>
          <w:sz w:val="24"/>
          <w:szCs w:val="24"/>
        </w:rPr>
        <w:t>Технология развивающего обучения</w:t>
      </w:r>
      <w:r w:rsidRPr="004145A9">
        <w:rPr>
          <w:rFonts w:ascii="Times New Roman" w:hAnsi="Times New Roman" w:cs="Times New Roman"/>
          <w:sz w:val="24"/>
          <w:szCs w:val="24"/>
        </w:rPr>
        <w:t xml:space="preserve"> –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4) </w:t>
      </w:r>
      <w:r w:rsidRPr="004145A9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</w:t>
      </w:r>
      <w:r w:rsidRPr="004145A9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proofErr w:type="gramStart"/>
      <w:r w:rsidRPr="004145A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145A9">
        <w:rPr>
          <w:rFonts w:ascii="Times New Roman" w:hAnsi="Times New Roman" w:cs="Times New Roman"/>
          <w:sz w:val="24"/>
          <w:szCs w:val="24"/>
        </w:rPr>
        <w:t xml:space="preserve"> возможности сохранения здоровья за период обучения, формирование необходимых знаний, умений и навыков по здоровому образу жизни и применение полученных знаний в повседневной жизни.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4145A9">
        <w:rPr>
          <w:b/>
          <w:bCs/>
          <w:color w:val="000000"/>
        </w:rPr>
        <w:t>Формы и методы организации учебного процесса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Формы работы</w:t>
      </w:r>
      <w:r w:rsidRPr="004145A9">
        <w:rPr>
          <w:color w:val="000000"/>
        </w:rPr>
        <w:t>: групповая, подгрупповая  работа (2-4 человека)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мотивации учебной деятельности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проблемной ситуации (удивления, сомнения, затруднения в выполнении действий, затруднения в интерпретации фактов), создание ситуаций занимательности, создание ситуации неопределенности и др.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</w:t>
      </w: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Рассказ, эвристическая беседа, лекция (информационная и проблемная), изучение текста, демонстрация, иллюстрация, познавательная (ролевая и имитационная) игра, исследование, дискуссия и др.</w:t>
      </w:r>
      <w:r w:rsidRPr="00414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формирования новых умений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Упражнения, практикум, игра (дидактическая, ролевая, имитационная)</w:t>
      </w:r>
      <w:proofErr w:type="gramStart"/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,м</w:t>
      </w:r>
      <w:proofErr w:type="gramEnd"/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озговой штурм (решение нестандартных задач) и др.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контроля результатов обучения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</w:t>
      </w:r>
      <w:proofErr w:type="gramEnd"/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создание материального продукта, выполненного по образцу, алгоритму рисунок, демонстрация действий и операций. </w:t>
      </w:r>
    </w:p>
    <w:p w:rsidR="00B11DE8" w:rsidRPr="004145A9" w:rsidRDefault="00B11DE8" w:rsidP="00B11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Формальная оценка (баллы); создание ситуации успеха, создание атмосферы эмоционального комфорта и др.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4145A9">
        <w:rPr>
          <w:b/>
          <w:bCs/>
          <w:color w:val="000000"/>
        </w:rPr>
        <w:t>Технологии обучения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1.Педагогические технологии ориентированы: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на формирование положительной мотивации к учебному труду;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интенсификацию коммуникативной среды;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развитие личности, способной к учебной деятельности.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2.Игровая технология (дидактическая игра):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освоение новых знаний на основе применения знаний, умений и навыков на практике, в сотрудничестве.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3</w:t>
      </w:r>
      <w:r w:rsidRPr="004145A9">
        <w:rPr>
          <w:color w:val="000000"/>
        </w:rPr>
        <w:t>.</w:t>
      </w:r>
      <w:r w:rsidRPr="004145A9">
        <w:rPr>
          <w:b/>
          <w:bCs/>
          <w:color w:val="000000"/>
        </w:rPr>
        <w:t>Личностно-ориентированная технология обучения: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развитие личности ученика, выявление его индивидуальных особенностей как субъекта познания и предметной деятельности. При реализации данного подхода процесс обучения согласовывается с учетом мыслительных и поведенческих особенностей учащихся.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Основные подходы личностно-ориентированного образования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разноуровневый - ориентация на разный уровень сложности программного материала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- </w:t>
      </w:r>
      <w:proofErr w:type="gramStart"/>
      <w:r w:rsidRPr="004145A9">
        <w:rPr>
          <w:color w:val="000000"/>
        </w:rPr>
        <w:t>дифференцированный</w:t>
      </w:r>
      <w:proofErr w:type="gramEnd"/>
      <w:r w:rsidRPr="004145A9">
        <w:rPr>
          <w:color w:val="000000"/>
        </w:rPr>
        <w:t xml:space="preserve"> - выделение групп обучаемых на основе смешанной дифференциации: по знаниям, способностям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 xml:space="preserve">- </w:t>
      </w:r>
      <w:proofErr w:type="gramStart"/>
      <w:r w:rsidRPr="004145A9">
        <w:rPr>
          <w:color w:val="000000"/>
        </w:rPr>
        <w:t>индивидуальный</w:t>
      </w:r>
      <w:proofErr w:type="gramEnd"/>
      <w:r w:rsidRPr="004145A9">
        <w:rPr>
          <w:color w:val="000000"/>
        </w:rPr>
        <w:t xml:space="preserve"> - распределение учащихся по однородным группам: успеваемости, способностям, социальной направленности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4.Здоровьесберегающие технологии: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Итоговая аттестация</w:t>
      </w:r>
      <w:r w:rsidRPr="004145A9">
        <w:rPr>
          <w:color w:val="000000"/>
        </w:rPr>
        <w:t xml:space="preserve"> осуществляется в течение последних двух недель учебного года путем наблюдения за выполнением </w:t>
      </w:r>
      <w:proofErr w:type="gramStart"/>
      <w:r w:rsidRPr="004145A9">
        <w:rPr>
          <w:color w:val="000000"/>
        </w:rPr>
        <w:t>обучающимися</w:t>
      </w:r>
      <w:proofErr w:type="gramEnd"/>
      <w:r w:rsidRPr="004145A9">
        <w:rPr>
          <w:color w:val="000000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важно учитывать затруднения обучающихся в освоении отдельных предметов (курсов) и даже образовательных областей, которые не должны рассматриваться как показатель неуспешности их обучения и развития в целом.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color w:val="00000A"/>
          <w:lang w:eastAsia="en-US"/>
        </w:rPr>
      </w:pPr>
      <w:r w:rsidRPr="004145A9">
        <w:rPr>
          <w:rFonts w:eastAsia="Calibri"/>
          <w:b/>
          <w:color w:val="00000A"/>
          <w:lang w:eastAsia="en-US"/>
        </w:rPr>
        <w:t>Материально – техническое обеспечение</w:t>
      </w:r>
    </w:p>
    <w:p w:rsidR="00B11DE8" w:rsidRPr="004145A9" w:rsidRDefault="00B11DE8" w:rsidP="00B11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145A9">
        <w:rPr>
          <w:rFonts w:ascii="Times New Roman" w:hAnsi="Times New Roman" w:cs="Times New Roman"/>
          <w:i/>
          <w:sz w:val="24"/>
          <w:szCs w:val="24"/>
        </w:rPr>
        <w:t xml:space="preserve">Для реализации курса необходимо специальное материально-техническое оснащение, включающее: </w:t>
      </w:r>
      <w:r w:rsidRPr="004145A9">
        <w:rPr>
          <w:rFonts w:ascii="Times New Roman" w:hAnsi="Times New Roman" w:cs="Times New Roman"/>
          <w:sz w:val="24"/>
          <w:szCs w:val="24"/>
        </w:rPr>
        <w:t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вибромассажеры;</w:t>
      </w:r>
      <w:proofErr w:type="gramEnd"/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hAnsi="Times New Roman" w:cs="Times New Roman"/>
          <w:sz w:val="24"/>
          <w:szCs w:val="24"/>
        </w:rPr>
        <w:t xml:space="preserve"> </w:t>
      </w: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 ориентированные игрушки и пособия для развития сенсомоторных функций: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строительные конструкторы с комплектом цветных деталей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раскладные пирамидки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плоские и объёмные геометрические фигуры разной величины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полоски цветного картона разной длины и ширины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-  геометрическое лото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игрушки и пособия для развития тонкой моторики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 спортивный инвентарь для развития крупной моторики (шнуровки, мозаики, мячи, массажный коврик, массажные мячики и др.);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оборудование для занятий музыкой, ритмикой (физкультминутки)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- изобразительной деятельностью (музыка для релаксации, изобразительные материалы и др.);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разнообразный арсенал техники арт-терапии (куклы, сюжетные игрушки, элементы одежды и др.).</w:t>
      </w:r>
    </w:p>
    <w:p w:rsidR="00B11DE8" w:rsidRPr="004145A9" w:rsidRDefault="00B11DE8" w:rsidP="00B11DE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145A9">
        <w:rPr>
          <w:rFonts w:ascii="Times New Roman" w:eastAsia="Calibri" w:hAnsi="Times New Roman" w:cs="Times New Roman"/>
          <w:sz w:val="24"/>
          <w:szCs w:val="24"/>
        </w:rPr>
        <w:t>Игры: «Обобщения», «Геометрические фигуры», пазлы, пирамидки, конструкторы (плоскостные, Лего).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Планируемые результаты</w:t>
      </w: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Курс «Сенсорное развитие» обогащает у учащихся чувственный опыт в процессе целенаправленного систематического воздействия на сохранные анализаторы.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Практическая направленность курса осуществляется через игровые задания и ситуативные практикумы.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В ходе изучения предмета предполагается получение следующих результатов.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Личностные результаты: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1)</w:t>
      </w:r>
      <w:r w:rsidRPr="004145A9">
        <w:rPr>
          <w:color w:val="000000"/>
        </w:rPr>
        <w:t> овладение начальными навыками адаптации в классе;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2)</w:t>
      </w:r>
      <w:r w:rsidRPr="004145A9">
        <w:rPr>
          <w:color w:val="000000"/>
        </w:rPr>
        <w:t> развитие мотивов учебной деятельности;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3)</w:t>
      </w:r>
      <w:r w:rsidRPr="004145A9">
        <w:rPr>
          <w:color w:val="000000"/>
        </w:rPr>
        <w:t> развитие самостоятельности и личной ответственности за свои поступки;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4)</w:t>
      </w:r>
      <w:r w:rsidRPr="004145A9">
        <w:rPr>
          <w:color w:val="000000"/>
        </w:rPr>
        <w:t xml:space="preserve"> развитие навыков сотрудничества </w:t>
      </w:r>
      <w:proofErr w:type="gramStart"/>
      <w:r w:rsidRPr="004145A9">
        <w:rPr>
          <w:color w:val="000000"/>
        </w:rPr>
        <w:t>со</w:t>
      </w:r>
      <w:proofErr w:type="gramEnd"/>
      <w:r w:rsidRPr="004145A9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b/>
          <w:bCs/>
          <w:color w:val="000000"/>
        </w:rPr>
        <w:t>Метапредметные результаты:</w:t>
      </w:r>
    </w:p>
    <w:p w:rsidR="00B11DE8" w:rsidRPr="004145A9" w:rsidRDefault="00B11DE8" w:rsidP="00B11DE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Расширение диапазона воспринимаемых ощущений ребенка, стимуляция активности:</w:t>
      </w:r>
    </w:p>
    <w:p w:rsidR="00B11DE8" w:rsidRPr="004145A9" w:rsidRDefault="00B11DE8" w:rsidP="00B11DE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эмоционально-двигательная отзывчивость, концентрация внимания, вокализация.</w:t>
      </w:r>
    </w:p>
    <w:p w:rsidR="00B11DE8" w:rsidRPr="004145A9" w:rsidRDefault="00B11DE8" w:rsidP="00B11DE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i/>
          <w:iCs/>
          <w:color w:val="000000"/>
        </w:rPr>
        <w:t>Сенсорно-перцептивные действия:</w:t>
      </w:r>
    </w:p>
    <w:p w:rsidR="00B11DE8" w:rsidRPr="004145A9" w:rsidRDefault="00B11DE8" w:rsidP="00B11DE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145A9">
        <w:rPr>
          <w:color w:val="000000"/>
        </w:rPr>
        <w:t>Умение распознавать не только свои ощущения, но и перерабатывать получаемую информацию, что в будущем поможет лучше ориентироваться в окружающем мире.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4145A9">
        <w:rPr>
          <w:b/>
          <w:bCs/>
          <w:iCs/>
          <w:color w:val="000000"/>
        </w:rPr>
        <w:t>Виды деятельности на занятии</w:t>
      </w: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интегрированные уроки;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ситуативные практикумы;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дидактические игры;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выполнение заданий и упражнений;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наблюдение за объектом изучения;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практикум (игры с наглядными пособиями);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физкультурные минутки;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45A9">
        <w:rPr>
          <w:color w:val="000000"/>
        </w:rPr>
        <w:t>- подвижные игры.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P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4145A9" w:rsidRDefault="004145A9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145A9">
        <w:rPr>
          <w:b/>
        </w:rPr>
        <w:t>Учебно-тематическое планирование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956"/>
        <w:gridCol w:w="2260"/>
        <w:gridCol w:w="10685"/>
        <w:gridCol w:w="1713"/>
      </w:tblGrid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 xml:space="preserve">№ </w:t>
            </w:r>
            <w:proofErr w:type="gramStart"/>
            <w:r w:rsidRPr="004145A9">
              <w:rPr>
                <w:b/>
                <w:color w:val="000000"/>
              </w:rPr>
              <w:t>п</w:t>
            </w:r>
            <w:proofErr w:type="gramEnd"/>
            <w:r w:rsidRPr="004145A9">
              <w:rPr>
                <w:b/>
                <w:color w:val="000000"/>
              </w:rPr>
              <w:t>/п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Раздел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Тема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Количество часов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30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Зрительное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(16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Фиксация взгляда на лице человека/неподвижном светящемся предмете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rPr>
          <w:trHeight w:val="96"/>
        </w:trPr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Фиксация взгляда на неподвижном предмете, расположенном напротив ребенка, справа/слева от него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близко расположенном движущимся предметом</w:t>
            </w:r>
            <w:proofErr w:type="gramStart"/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по горизонтали, вертикали, по кругу, вперед, назад)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взглядом за удаленным движущимся предметом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Узнавание и различие цвета объекта, его формы, величины.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Нахождение отличительных и общих признаков двух предметов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Упражнения для профилактики и коррекции зрения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 xml:space="preserve">Дидактическая </w:t>
            </w:r>
            <w:proofErr w:type="gramStart"/>
            <w:r w:rsidRPr="004145A9">
              <w:rPr>
                <w:color w:val="000000"/>
                <w:shd w:val="clear" w:color="auto" w:fill="FFFFFF"/>
              </w:rPr>
              <w:t>игра</w:t>
            </w:r>
            <w:proofErr w:type="gramEnd"/>
            <w:r w:rsidRPr="004145A9">
              <w:rPr>
                <w:color w:val="000000"/>
                <w:shd w:val="clear" w:color="auto" w:fill="FFFFFF"/>
              </w:rPr>
              <w:t xml:space="preserve"> «Какой детали не хватает?»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10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Дидактическая игра «Что изменилось?»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Слуховое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(12 ч.)</w:t>
            </w: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Локализация неподвижного источника звука, расположенного на уровне уха, плеча, талии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Прослеживание за близко расположенным перемещающимся источником звука.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неподвижного удаленного источника звука 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Различение речевых и неречевых звуков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его источником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Нахождение объектов, одинаковых по звучанию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Выделение и различение звуков окружающей среды (стон, звук, гудение, жужжание)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«Откуда звук?»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36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20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Слуховое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Различение музыкальных звуков и звуков окружающей среды (шелест листьев, скрип снега, шум шин)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Различение речевых и музыкальных звуков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22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Дидактическая игра «Кто голос подает?»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23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Кинестетическое восприятие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(18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 xml:space="preserve">Соприкосновение с различными поверхностями </w:t>
            </w:r>
            <w:r w:rsidRPr="004145A9">
              <w:t>(с водой, крупой, деревом, металлом, бумагой и т.д.)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145A9">
              <w:t>Ориентация в пространстве (положение тела)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Движения и позы верхних и нижних конечностей по показу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Движения и позы головы по показу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Выразительность движений. Имитация повадок зверей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29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</w:pPr>
            <w:r w:rsidRPr="004145A9">
              <w:t>Различение материалов по характеристикам (температура, фактура, влажность и т.д.)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30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запаха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>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Различие природных и искусственных запахов (запах фруктов, травы, парфюмерии)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«Что так пахнет?»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32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особых свой</w:t>
            </w:r>
            <w:proofErr w:type="gramStart"/>
            <w:r w:rsidRPr="004145A9">
              <w:t>ств пр</w:t>
            </w:r>
            <w:proofErr w:type="gramEnd"/>
            <w:r w:rsidRPr="004145A9">
              <w:t>едметов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 xml:space="preserve">Развитие осязания (контрастные температурные ощущения: </w:t>
            </w:r>
            <w:proofErr w:type="gramStart"/>
            <w:r w:rsidRPr="004145A9">
              <w:rPr>
                <w:color w:val="000000"/>
                <w:shd w:val="clear" w:color="auto" w:fill="FFFFFF"/>
              </w:rPr>
              <w:t>холодный</w:t>
            </w:r>
            <w:proofErr w:type="gramEnd"/>
            <w:r w:rsidRPr="004145A9">
              <w:rPr>
                <w:color w:val="000000"/>
                <w:shd w:val="clear" w:color="auto" w:fill="FFFFFF"/>
              </w:rPr>
              <w:t xml:space="preserve"> - горячий), обозначение словом (жестом).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 xml:space="preserve">Барические ощущения (восприятие чувства тяжести: </w:t>
            </w:r>
            <w:proofErr w:type="gramStart"/>
            <w:r w:rsidRPr="004145A9">
              <w:rPr>
                <w:color w:val="000000"/>
                <w:shd w:val="clear" w:color="auto" w:fill="FFFFFF"/>
              </w:rPr>
              <w:t>тяжелый</w:t>
            </w:r>
            <w:proofErr w:type="gramEnd"/>
            <w:r w:rsidRPr="004145A9">
              <w:rPr>
                <w:color w:val="000000"/>
                <w:shd w:val="clear" w:color="auto" w:fill="FFFFFF"/>
              </w:rPr>
              <w:t xml:space="preserve"> – легкий).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Вибрационные ощущения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35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вкуса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</w:t>
            </w:r>
            <w:r w:rsidR="00D628D6" w:rsidRPr="004145A9">
              <w:t>4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Дифференциация основных вкусовых ощущений (</w:t>
            </w:r>
            <w:proofErr w:type="gramStart"/>
            <w:r w:rsidRPr="004145A9">
              <w:rPr>
                <w:color w:val="000000"/>
              </w:rPr>
              <w:t>сладкий</w:t>
            </w:r>
            <w:proofErr w:type="gramEnd"/>
            <w:r w:rsidRPr="004145A9">
              <w:rPr>
                <w:color w:val="000000"/>
              </w:rPr>
              <w:t>, кислый, соленый, горький)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4145A9">
        <w:tc>
          <w:tcPr>
            <w:tcW w:w="956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Дидактическая игра «Определи на вкус»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D628D6" w:rsidRPr="004145A9" w:rsidTr="004145A9">
        <w:trPr>
          <w:trHeight w:val="808"/>
        </w:trPr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37</w:t>
            </w:r>
          </w:p>
        </w:tc>
        <w:tc>
          <w:tcPr>
            <w:tcW w:w="2260" w:type="dxa"/>
            <w:vAlign w:val="center"/>
          </w:tcPr>
          <w:p w:rsidR="00D628D6" w:rsidRPr="004145A9" w:rsidRDefault="00D628D6" w:rsidP="004145A9">
            <w:pPr>
              <w:pStyle w:val="a4"/>
              <w:spacing w:before="0" w:beforeAutospacing="0" w:after="0" w:afterAutospacing="0"/>
              <w:jc w:val="center"/>
            </w:pPr>
            <w:r w:rsidRPr="004145A9">
              <w:t>Развитие моторики, графомоторных навыков</w:t>
            </w:r>
            <w:r w:rsidR="004145A9">
              <w:t xml:space="preserve"> </w:t>
            </w:r>
            <w:r w:rsidRPr="004145A9">
              <w:t xml:space="preserve"> (2 ч.)</w:t>
            </w: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b/>
                <w:color w:val="000000"/>
                <w:lang w:val="en-US"/>
              </w:rPr>
              <w:t>III</w:t>
            </w:r>
            <w:r w:rsidRPr="004145A9">
              <w:rPr>
                <w:b/>
                <w:color w:val="000000"/>
              </w:rPr>
              <w:t xml:space="preserve"> триместр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36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39</w:t>
            </w:r>
          </w:p>
        </w:tc>
        <w:tc>
          <w:tcPr>
            <w:tcW w:w="2260" w:type="dxa"/>
            <w:vMerge w:val="restart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Развитие моторики, графомоторных навыков</w:t>
            </w:r>
          </w:p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 xml:space="preserve"> (2</w:t>
            </w:r>
            <w:r w:rsidR="005A0F0D" w:rsidRPr="004145A9">
              <w:t>5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крупной моторики. Бросание в цель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40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Повороты, перестроения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41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Развитие крупной моторики. Целенаправленность выполнения действий и движений по инструкции педагога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42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Формирование чувства равновесия.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43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44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мелкой моторики пальцев рук. Пальчиковая гимнастика.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45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Развитие навыков владения письменными принадлежностями.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46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</w:pPr>
            <w:r w:rsidRPr="004145A9">
              <w:rPr>
                <w:color w:val="000000"/>
                <w:shd w:val="clear" w:color="auto" w:fill="FFFFFF"/>
              </w:rPr>
              <w:t>Обводка по трафарету (внутреннему и внешнему), штриховка.</w:t>
            </w:r>
          </w:p>
        </w:tc>
        <w:tc>
          <w:tcPr>
            <w:tcW w:w="1713" w:type="dxa"/>
            <w:vAlign w:val="center"/>
          </w:tcPr>
          <w:p w:rsidR="00B11DE8" w:rsidRPr="004145A9" w:rsidRDefault="005A0F0D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3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47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Развитие зрительно-моторной координации</w:t>
            </w:r>
          </w:p>
        </w:tc>
        <w:tc>
          <w:tcPr>
            <w:tcW w:w="1713" w:type="dxa"/>
            <w:vAlign w:val="center"/>
          </w:tcPr>
          <w:p w:rsidR="00B11DE8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48</w:t>
            </w:r>
          </w:p>
        </w:tc>
        <w:tc>
          <w:tcPr>
            <w:tcW w:w="2260" w:type="dxa"/>
            <w:vMerge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  <w:shd w:val="clear" w:color="auto" w:fill="FFFFFF"/>
              </w:rPr>
              <w:t>Работа в технике рваной аппликации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1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49</w:t>
            </w:r>
          </w:p>
        </w:tc>
        <w:tc>
          <w:tcPr>
            <w:tcW w:w="2260" w:type="dxa"/>
            <w:vMerge w:val="restart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</w:pPr>
            <w:r w:rsidRPr="004145A9">
              <w:t>Восприятие пространства и времени</w:t>
            </w:r>
          </w:p>
          <w:p w:rsidR="00D628D6" w:rsidRPr="004145A9" w:rsidRDefault="00D628D6" w:rsidP="005A0F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t>(1</w:t>
            </w:r>
            <w:r w:rsidR="005A0F0D" w:rsidRPr="004145A9">
              <w:t>1</w:t>
            </w:r>
            <w:r w:rsidRPr="004145A9">
              <w:t xml:space="preserve"> ч.)</w:t>
            </w: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>Ориентировка в собственном теле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50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t xml:space="preserve">Ориентировка в помещении, определение расположения предметов в помещении. 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51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Движение в заданном направлении в пространстве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52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Ориентация на листе бумаги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53</w:t>
            </w: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Ориентация в линейном ряду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D628D6" w:rsidRPr="004145A9" w:rsidTr="00D628D6">
        <w:tc>
          <w:tcPr>
            <w:tcW w:w="956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0" w:type="dxa"/>
            <w:vMerge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</w:pPr>
            <w:r w:rsidRPr="004145A9">
              <w:t>Составление на листе бумаги комбинаций из полосок, плоских геометрических фигур</w:t>
            </w:r>
          </w:p>
        </w:tc>
        <w:tc>
          <w:tcPr>
            <w:tcW w:w="1713" w:type="dxa"/>
            <w:vAlign w:val="center"/>
          </w:tcPr>
          <w:p w:rsidR="00D628D6" w:rsidRPr="004145A9" w:rsidRDefault="00D628D6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956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54</w:t>
            </w:r>
          </w:p>
        </w:tc>
        <w:tc>
          <w:tcPr>
            <w:tcW w:w="2260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685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4145A9">
              <w:rPr>
                <w:color w:val="000000"/>
              </w:rPr>
              <w:t>Диагностика, обследование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45A9">
              <w:rPr>
                <w:color w:val="000000"/>
              </w:rPr>
              <w:t>2</w:t>
            </w:r>
          </w:p>
        </w:tc>
      </w:tr>
      <w:tr w:rsidR="00B11DE8" w:rsidRPr="004145A9" w:rsidTr="00D628D6">
        <w:tc>
          <w:tcPr>
            <w:tcW w:w="13901" w:type="dxa"/>
            <w:gridSpan w:val="3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Итого за год:</w:t>
            </w:r>
          </w:p>
        </w:tc>
        <w:tc>
          <w:tcPr>
            <w:tcW w:w="1713" w:type="dxa"/>
            <w:vAlign w:val="center"/>
          </w:tcPr>
          <w:p w:rsidR="00B11DE8" w:rsidRPr="004145A9" w:rsidRDefault="00B11DE8" w:rsidP="00D628D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45A9">
              <w:rPr>
                <w:b/>
                <w:color w:val="000000"/>
              </w:rPr>
              <w:t>102</w:t>
            </w:r>
          </w:p>
        </w:tc>
      </w:tr>
    </w:tbl>
    <w:p w:rsidR="00B11DE8" w:rsidRPr="004145A9" w:rsidRDefault="00B11DE8" w:rsidP="00B11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КОНТРОЛЬ И ОЦЕНКА ДОСТИЖЕНИЯ ПЛАНИРУЕМЫХ РЕЗУЛЬТАТОВ </w:t>
      </w:r>
      <w:r w:rsidRPr="00414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КОРРЕКЦИОННОМУ КУРСУ:</w:t>
      </w: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 СЕНСОРНОЕ РАЗВИТИЕ»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0 б. – не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1 б. – частично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sz w:val="24"/>
          <w:szCs w:val="24"/>
          <w:lang w:eastAsia="en-US"/>
        </w:rPr>
        <w:t>2 б. – в полной мере владеет</w:t>
      </w:r>
    </w:p>
    <w:p w:rsidR="00B11DE8" w:rsidRPr="004145A9" w:rsidRDefault="00B11DE8" w:rsidP="00B11D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1"/>
        <w:tblW w:w="15276" w:type="dxa"/>
        <w:tblLook w:val="04A0"/>
      </w:tblPr>
      <w:tblGrid>
        <w:gridCol w:w="704"/>
        <w:gridCol w:w="7768"/>
        <w:gridCol w:w="2126"/>
        <w:gridCol w:w="2126"/>
        <w:gridCol w:w="2552"/>
      </w:tblGrid>
      <w:tr w:rsidR="00B11DE8" w:rsidRPr="004145A9" w:rsidTr="00D628D6">
        <w:trPr>
          <w:trHeight w:val="463"/>
        </w:trPr>
        <w:tc>
          <w:tcPr>
            <w:tcW w:w="704" w:type="dxa"/>
            <w:vMerge w:val="restart"/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 w:val="restart"/>
            <w:tcBorders>
              <w:right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77"/>
        </w:trPr>
        <w:tc>
          <w:tcPr>
            <w:tcW w:w="704" w:type="dxa"/>
            <w:vMerge/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1DE8" w:rsidRPr="004145A9" w:rsidTr="00D628D6">
        <w:trPr>
          <w:trHeight w:val="36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взгляд на лице человека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9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взгляд на неподвижном светящемся предмете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702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фиксирует взгляд на неподвижном предмете, расположенном напротив ребенка, справа и слева от него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9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близко расположенным предметом (по горизонтали, по вертикали, по кругу, вперед/назад)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0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взглядом за движущимся удаленным объектом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1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узнаёт и различает цвета объекта.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6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 xml:space="preserve">локализирует неподвижного источника звука, расположенного на уровне уха, плеча, талии. 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следит за близко расположенным перемещающимся источником звука.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локализирует неподвижного удаленного источника звука. Соотносит звук с его источником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находит объекты, одинаковые по звучанию.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59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эмоционально-двигательная реакция на прикосновения человека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87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с материалами (дерево, металл, клейстер, пластмасса, бумага, вода и др.)</w:t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145A9">
              <w:rPr>
                <w:rFonts w:ascii="Times New Roman" w:hAnsi="Times New Roman" w:cs="Times New Roman"/>
                <w:sz w:val="24"/>
                <w:szCs w:val="24"/>
              </w:rPr>
              <w:softHyphen/>
              <w:t>, различными по температуре (холодный, теплый), фактуре (гладкий, шероховатый), вязкости (жидкий, густой, сыпучий</w:t>
            </w:r>
            <w:proofErr w:type="gramEnd"/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42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вибрацию, исходящую от объектов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06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давление на поверхность тела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2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тела (горизонтальное, вертикальное)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403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положение частей тела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687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адекватная реакция на соприкосновение тела с разными видами поверхностей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575"/>
        </w:trPr>
        <w:tc>
          <w:tcPr>
            <w:tcW w:w="704" w:type="dxa"/>
          </w:tcPr>
          <w:p w:rsidR="00B11DE8" w:rsidRPr="004145A9" w:rsidRDefault="00B11DE8" w:rsidP="00D62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8" w:type="dxa"/>
          </w:tcPr>
          <w:p w:rsidR="00B11DE8" w:rsidRPr="004145A9" w:rsidRDefault="00B11DE8" w:rsidP="00D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sz w:val="24"/>
                <w:szCs w:val="24"/>
              </w:rPr>
              <w:t>различение материалов по характеристикам (температура, фактура, влажность, вязкость).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E8" w:rsidRPr="004145A9" w:rsidTr="00D628D6">
        <w:trPr>
          <w:trHeight w:val="158"/>
        </w:trPr>
        <w:tc>
          <w:tcPr>
            <w:tcW w:w="8472" w:type="dxa"/>
            <w:gridSpan w:val="2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1DE8" w:rsidRPr="004145A9" w:rsidRDefault="00B11DE8" w:rsidP="00D6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 – 15 баллов – низкий уровень достижения предметных результатов</w:t>
      </w:r>
    </w:p>
    <w:p w:rsidR="00B11DE8" w:rsidRPr="004145A9" w:rsidRDefault="00B11DE8" w:rsidP="00B11DE8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16 – 34 балла – средний  уровень достижения предметных результатов</w:t>
      </w:r>
    </w:p>
    <w:p w:rsidR="00B11DE8" w:rsidRPr="004145A9" w:rsidRDefault="00B11DE8" w:rsidP="00B11DE8">
      <w:pPr>
        <w:suppressAutoHyphens/>
        <w:spacing w:after="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4145A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35 - 50 баллов – высокий уровень достижения предметных</w:t>
      </w: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Default="00B11DE8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4145A9" w:rsidRPr="004145A9" w:rsidRDefault="004145A9" w:rsidP="00B11D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E245C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:rsidR="00B11DE8" w:rsidRPr="004145A9" w:rsidRDefault="00B11DE8" w:rsidP="00B11DE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B11DE8" w:rsidRPr="004145A9" w:rsidRDefault="00B11DE8" w:rsidP="00B11DE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1.  </w:t>
      </w:r>
      <w:proofErr w:type="spellStart"/>
      <w:r w:rsidRPr="004145A9">
        <w:rPr>
          <w:rFonts w:ascii="Times New Roman" w:hAnsi="Times New Roman" w:cs="Times New Roman"/>
          <w:bCs/>
          <w:sz w:val="24"/>
          <w:szCs w:val="24"/>
        </w:rPr>
        <w:t>Венгер</w:t>
      </w:r>
      <w:proofErr w:type="spellEnd"/>
      <w:r w:rsidRPr="00414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4145A9">
        <w:rPr>
          <w:rFonts w:ascii="Times New Roman" w:hAnsi="Times New Roman" w:cs="Times New Roman"/>
          <w:bCs/>
          <w:sz w:val="24"/>
          <w:szCs w:val="24"/>
        </w:rPr>
        <w:t>.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145A9">
        <w:rPr>
          <w:rFonts w:ascii="Times New Roman" w:hAnsi="Times New Roman" w:cs="Times New Roman"/>
          <w:bCs/>
          <w:sz w:val="24"/>
          <w:szCs w:val="24"/>
        </w:rPr>
        <w:t xml:space="preserve">. и др. Воспитание сенсорной культуры ребёнка: Кн. для воспитателя </w:t>
      </w:r>
      <w:proofErr w:type="gramStart"/>
      <w:r w:rsidRPr="004145A9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4145A9">
        <w:rPr>
          <w:rFonts w:ascii="Times New Roman" w:hAnsi="Times New Roman" w:cs="Times New Roman"/>
          <w:bCs/>
          <w:sz w:val="24"/>
          <w:szCs w:val="24"/>
        </w:rPr>
        <w:t>. Сада/</w:t>
      </w:r>
      <w:r w:rsidRPr="004145A9">
        <w:rPr>
          <w:rFonts w:ascii="Times New Roman" w:hAnsi="Times New Roman" w:cs="Times New Roman"/>
          <w:bCs/>
          <w:sz w:val="24"/>
          <w:szCs w:val="24"/>
          <w:lang w:val="en-US"/>
        </w:rPr>
        <w:t>JI</w:t>
      </w:r>
      <w:r w:rsidRPr="004145A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145A9">
        <w:rPr>
          <w:rFonts w:ascii="Times New Roman" w:hAnsi="Times New Roman" w:cs="Times New Roman"/>
          <w:bCs/>
          <w:sz w:val="24"/>
          <w:szCs w:val="24"/>
        </w:rPr>
        <w:t>А.Венгер</w:t>
      </w:r>
      <w:proofErr w:type="spellEnd"/>
      <w:r w:rsidRPr="004145A9">
        <w:rPr>
          <w:rFonts w:ascii="Times New Roman" w:hAnsi="Times New Roman" w:cs="Times New Roman"/>
          <w:bCs/>
          <w:sz w:val="24"/>
          <w:szCs w:val="24"/>
        </w:rPr>
        <w:t xml:space="preserve">, Э.Г.Пилюгина, </w:t>
      </w:r>
      <w:proofErr w:type="spellStart"/>
      <w:r w:rsidRPr="004145A9">
        <w:rPr>
          <w:rFonts w:ascii="Times New Roman" w:hAnsi="Times New Roman" w:cs="Times New Roman"/>
          <w:bCs/>
          <w:sz w:val="24"/>
          <w:szCs w:val="24"/>
        </w:rPr>
        <w:t>Н.Б.Венгер</w:t>
      </w:r>
      <w:proofErr w:type="spellEnd"/>
      <w:r w:rsidRPr="004145A9">
        <w:rPr>
          <w:rFonts w:ascii="Times New Roman" w:hAnsi="Times New Roman" w:cs="Times New Roman"/>
          <w:bCs/>
          <w:sz w:val="24"/>
          <w:szCs w:val="24"/>
        </w:rPr>
        <w:t>; Под ред. Л.А.Венгера.- М.: Просвещение, 1988.- 144 е.: ил.</w:t>
      </w: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bCs/>
          <w:sz w:val="24"/>
          <w:szCs w:val="24"/>
        </w:rPr>
        <w:t xml:space="preserve">2. Дидактические игры и занятия с детьми раннего возраста: Пособие для воспитателя </w:t>
      </w:r>
      <w:proofErr w:type="gramStart"/>
      <w:r w:rsidRPr="004145A9">
        <w:rPr>
          <w:rFonts w:ascii="Times New Roman" w:hAnsi="Times New Roman" w:cs="Times New Roman"/>
          <w:bCs/>
          <w:sz w:val="24"/>
          <w:szCs w:val="24"/>
        </w:rPr>
        <w:t>дет</w:t>
      </w:r>
      <w:proofErr w:type="gramEnd"/>
      <w:r w:rsidRPr="004145A9">
        <w:rPr>
          <w:rFonts w:ascii="Times New Roman" w:hAnsi="Times New Roman" w:cs="Times New Roman"/>
          <w:bCs/>
          <w:sz w:val="24"/>
          <w:szCs w:val="24"/>
        </w:rPr>
        <w:t xml:space="preserve">. Сада/Е.В.Зворыгина, Н.С.Карпинская, И.М.Кононова и др.; Под ред. С.Л.Новосёловой.- 4-е изд., перераб.- М.: Просвещение, 1985.- 144 е., </w:t>
      </w:r>
      <w:smartTag w:uri="urn:schemas-microsoft-com:office:smarttags" w:element="metricconverter">
        <w:smartTagPr>
          <w:attr w:name="ProductID" w:val="4 л"/>
        </w:smartTagPr>
        <w:r w:rsidRPr="004145A9">
          <w:rPr>
            <w:rFonts w:ascii="Times New Roman" w:hAnsi="Times New Roman" w:cs="Times New Roman"/>
            <w:bCs/>
            <w:sz w:val="24"/>
            <w:szCs w:val="24"/>
          </w:rPr>
          <w:t>4 л</w:t>
        </w:r>
      </w:smartTag>
      <w:r w:rsidRPr="004145A9">
        <w:rPr>
          <w:rFonts w:ascii="Times New Roman" w:hAnsi="Times New Roman" w:cs="Times New Roman"/>
          <w:bCs/>
          <w:sz w:val="24"/>
          <w:szCs w:val="24"/>
        </w:rPr>
        <w:t>. ил.</w:t>
      </w:r>
    </w:p>
    <w:p w:rsidR="00B11DE8" w:rsidRPr="004145A9" w:rsidRDefault="00B11DE8" w:rsidP="00B11DE8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>3.   Метиева Л.А., Удалова Э.Я. Развитие сенсорной сферы детей. Пособие для учителей специальных (коррекционных) образовательных учреждений VIII вида. - М.: «Просвещение»,2009.</w:t>
      </w:r>
    </w:p>
    <w:p w:rsidR="00B11DE8" w:rsidRPr="004145A9" w:rsidRDefault="00B11DE8" w:rsidP="00B11DE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4.   Метиева Л.А., Удалова Э.Я. Развитие сенсомоторики детей с ограниченными возможностями здоровья.- М.: Национальный книжный центр, 2016.</w:t>
      </w:r>
    </w:p>
    <w:p w:rsidR="00B11DE8" w:rsidRPr="004145A9" w:rsidRDefault="00B11DE8" w:rsidP="00B11DE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5.   Метиева Л.А., Удалова Э.Я. Сенсорное воспитание детей с отклонениями в развитии: сб. игр и игровых упражнений. – М.: Книголюб, 2007.     </w:t>
      </w:r>
    </w:p>
    <w:p w:rsidR="00B11DE8" w:rsidRPr="004145A9" w:rsidRDefault="00B11DE8" w:rsidP="00B11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5A9">
        <w:rPr>
          <w:rFonts w:ascii="Times New Roman" w:hAnsi="Times New Roman" w:cs="Times New Roman"/>
          <w:sz w:val="24"/>
          <w:szCs w:val="24"/>
        </w:rPr>
        <w:t>6. Широкова Г.А. Сенсомоторное развитие детей раннего возраста. Диагностика. Игры. Упражнения/Широкова Г.А.</w:t>
      </w:r>
      <w:r w:rsidRPr="004145A9">
        <w:rPr>
          <w:rFonts w:ascii="Times New Roman" w:hAnsi="Times New Roman" w:cs="Times New Roman"/>
          <w:sz w:val="24"/>
          <w:szCs w:val="24"/>
        </w:rPr>
        <w:softHyphen/>
        <w:t>Ростов н/Д.: Феникс, 2006.- 256 е.- (Школа развития).</w:t>
      </w:r>
    </w:p>
    <w:p w:rsidR="00B11DE8" w:rsidRPr="004145A9" w:rsidRDefault="00B11DE8" w:rsidP="00B11D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11DE8" w:rsidRPr="004145A9" w:rsidRDefault="00B11DE8" w:rsidP="00B11DE8">
      <w:pPr>
        <w:rPr>
          <w:rFonts w:ascii="Times New Roman" w:hAnsi="Times New Roman" w:cs="Times New Roman"/>
          <w:sz w:val="24"/>
          <w:szCs w:val="24"/>
        </w:rPr>
      </w:pPr>
    </w:p>
    <w:p w:rsidR="00B11DE8" w:rsidRPr="004145A9" w:rsidRDefault="00B11DE8" w:rsidP="00B11DE8">
      <w:pPr>
        <w:rPr>
          <w:rFonts w:ascii="Times New Roman" w:hAnsi="Times New Roman" w:cs="Times New Roman"/>
          <w:sz w:val="24"/>
          <w:szCs w:val="24"/>
        </w:rPr>
      </w:pPr>
    </w:p>
    <w:p w:rsidR="00D628D6" w:rsidRPr="004145A9" w:rsidRDefault="00D628D6">
      <w:pPr>
        <w:rPr>
          <w:rFonts w:ascii="Times New Roman" w:hAnsi="Times New Roman" w:cs="Times New Roman"/>
          <w:sz w:val="24"/>
          <w:szCs w:val="24"/>
        </w:rPr>
      </w:pPr>
    </w:p>
    <w:sectPr w:rsidR="00D628D6" w:rsidRPr="004145A9" w:rsidSect="00D628D6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E1A" w:rsidRPr="00D628D6" w:rsidRDefault="00EB6E1A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B6E1A" w:rsidRPr="00D628D6" w:rsidRDefault="00EB6E1A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88938"/>
      <w:docPartObj>
        <w:docPartGallery w:val="Page Numbers (Bottom of Page)"/>
        <w:docPartUnique/>
      </w:docPartObj>
    </w:sdtPr>
    <w:sdtContent>
      <w:p w:rsidR="00D628D6" w:rsidRDefault="00935002">
        <w:pPr>
          <w:pStyle w:val="a5"/>
          <w:jc w:val="center"/>
        </w:pPr>
        <w:fldSimple w:instr=" PAGE   \* MERGEFORMAT ">
          <w:r w:rsidR="008A7ED5">
            <w:rPr>
              <w:noProof/>
            </w:rPr>
            <w:t>13</w:t>
          </w:r>
        </w:fldSimple>
      </w:p>
    </w:sdtContent>
  </w:sdt>
  <w:p w:rsidR="00D628D6" w:rsidRDefault="00D628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E1A" w:rsidRPr="00D628D6" w:rsidRDefault="00EB6E1A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B6E1A" w:rsidRPr="00D628D6" w:rsidRDefault="00EB6E1A" w:rsidP="00D628D6">
      <w:pPr>
        <w:pStyle w:val="a4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1DA"/>
    <w:multiLevelType w:val="multilevel"/>
    <w:tmpl w:val="7F2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B0C78"/>
    <w:multiLevelType w:val="multilevel"/>
    <w:tmpl w:val="D19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F34E9"/>
    <w:multiLevelType w:val="multilevel"/>
    <w:tmpl w:val="089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C53D9"/>
    <w:multiLevelType w:val="multilevel"/>
    <w:tmpl w:val="E0C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20284"/>
    <w:multiLevelType w:val="hybridMultilevel"/>
    <w:tmpl w:val="770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DDC"/>
    <w:multiLevelType w:val="multilevel"/>
    <w:tmpl w:val="914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DE8"/>
    <w:rsid w:val="00164410"/>
    <w:rsid w:val="001865A3"/>
    <w:rsid w:val="0026779C"/>
    <w:rsid w:val="002D743A"/>
    <w:rsid w:val="003067E8"/>
    <w:rsid w:val="004145A9"/>
    <w:rsid w:val="00474475"/>
    <w:rsid w:val="005A0F0D"/>
    <w:rsid w:val="006D1FE7"/>
    <w:rsid w:val="008A7ED5"/>
    <w:rsid w:val="00935002"/>
    <w:rsid w:val="00A47341"/>
    <w:rsid w:val="00B11DE8"/>
    <w:rsid w:val="00B4516A"/>
    <w:rsid w:val="00D628D6"/>
    <w:rsid w:val="00E245CC"/>
    <w:rsid w:val="00EB6E1A"/>
    <w:rsid w:val="00F9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1DE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1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1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DE8"/>
  </w:style>
  <w:style w:type="table" w:styleId="a7">
    <w:name w:val="Table Grid"/>
    <w:basedOn w:val="a1"/>
    <w:uiPriority w:val="59"/>
    <w:rsid w:val="00B1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1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6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8D6"/>
  </w:style>
  <w:style w:type="paragraph" w:styleId="aa">
    <w:name w:val="No Spacing"/>
    <w:uiPriority w:val="1"/>
    <w:qFormat/>
    <w:rsid w:val="001644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oqWT/z0q2Uwbibc6rA+HshN+4bE=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hgLbJg3e7zFwS1Zu+iuZpVWmjAh5O3aQhVmZrcnAZ828/76rev7u5X/9MGKaAgOW8F+u2xDj
    yCBG57iLtlmDrPsEMuK9v0EnJGirPkGzQXpDh0OO8VEkyexyZEEBcJManBEWXImrLq/wRmGV
    o9MfRFXDydKg5kAq2uMODwaGNh0=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iYmJH86uxpBMaYTDup2RezhrcTQ=</DigestValue>
      </Reference>
      <Reference URI="/word/endnotes.xml?ContentType=application/vnd.openxmlformats-officedocument.wordprocessingml.endnotes+xml">
        <DigestMethod Algorithm="http://www.w3.org/2000/09/xmldsig#sha1"/>
        <DigestValue>0J4NsFFA/IH3QX8ZACi38Hu46bc=</DigestValue>
      </Reference>
      <Reference URI="/word/fontTable.xml?ContentType=application/vnd.openxmlformats-officedocument.wordprocessingml.fontTable+xml">
        <DigestMethod Algorithm="http://www.w3.org/2000/09/xmldsig#sha1"/>
        <DigestValue>KPg5pL7cb40K/lBZtsJtGFZk4G4=</DigestValue>
      </Reference>
      <Reference URI="/word/footer1.xml?ContentType=application/vnd.openxmlformats-officedocument.wordprocessingml.footer+xml">
        <DigestMethod Algorithm="http://www.w3.org/2000/09/xmldsig#sha1"/>
        <DigestValue>DZab6NE+VgCwwwR+jWWaT42MlQg=</DigestValue>
      </Reference>
      <Reference URI="/word/footnotes.xml?ContentType=application/vnd.openxmlformats-officedocument.wordprocessingml.footnotes+xml">
        <DigestMethod Algorithm="http://www.w3.org/2000/09/xmldsig#sha1"/>
        <DigestValue>B1AESr7+7VAMG6Zb4BmkkDT4VhM=</DigestValue>
      </Reference>
      <Reference URI="/word/numbering.xml?ContentType=application/vnd.openxmlformats-officedocument.wordprocessingml.numbering+xml">
        <DigestMethod Algorithm="http://www.w3.org/2000/09/xmldsig#sha1"/>
        <DigestValue>rN4RHF+WoMSXwLyWQmT0iD7OlwI=</DigestValue>
      </Reference>
      <Reference URI="/word/settings.xml?ContentType=application/vnd.openxmlformats-officedocument.wordprocessingml.settings+xml">
        <DigestMethod Algorithm="http://www.w3.org/2000/09/xmldsig#sha1"/>
        <DigestValue>U/U9P5JK8zQKS1dEQdKJAx2yw4I=</DigestValue>
      </Reference>
      <Reference URI="/word/styles.xml?ContentType=application/vnd.openxmlformats-officedocument.wordprocessingml.styles+xml">
        <DigestMethod Algorithm="http://www.w3.org/2000/09/xmldsig#sha1"/>
        <DigestValue>VxQLpNyf/vLEM3jdK0vuFsNLzqE=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2021-03-18T11:42:53Z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2020-09-09T07:33:00Z</dcterms:created>
  <dcterms:modified xsi:type="dcterms:W3CDTF">2021-03-18T11:42:00Z</dcterms:modified>
</cp:coreProperties>
</file>