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5" w:rsidRDefault="002B58A5" w:rsidP="002B5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58A5" w:rsidRDefault="002B58A5" w:rsidP="002B58A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2B58A5" w:rsidRDefault="002B58A5" w:rsidP="002B58A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директор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B58A5" w:rsidRDefault="002B58A5" w:rsidP="002B58A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2B58A5" w:rsidRDefault="002B58A5" w:rsidP="002B58A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2B58A5" w:rsidRDefault="002B58A5" w:rsidP="002B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B58A5" w:rsidRDefault="002B58A5" w:rsidP="002B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прихода в школу</w:t>
      </w:r>
    </w:p>
    <w:p w:rsidR="002B58A5" w:rsidRDefault="002B58A5" w:rsidP="002B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"Екатеринбургская школа №2".</w:t>
      </w:r>
    </w:p>
    <w:p w:rsidR="002B58A5" w:rsidRDefault="002B58A5" w:rsidP="002B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приходят в ОУ с 07.50 -  08.15 (за каждым классом установлен определенный вход в школу)</w:t>
      </w:r>
    </w:p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1806"/>
        <w:gridCol w:w="2105"/>
        <w:gridCol w:w="1934"/>
        <w:gridCol w:w="2694"/>
        <w:gridCol w:w="1984"/>
      </w:tblGrid>
      <w:tr w:rsidR="003650BF" w:rsidTr="00853E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вход в ОУ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вход в ОУ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вход в 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3650BF" w:rsidTr="00853E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класс 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 класс 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класс 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класс 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 класс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 класс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650BF" w:rsidRDefault="003650BF" w:rsidP="003650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3650BF" w:rsidTr="00853E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мастерские </w:t>
            </w:r>
          </w:p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0BF" w:rsidRDefault="003650BF" w:rsidP="00853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расписанием учебных занятий  по трудовому обучению обучающиеся на 1 урок</w:t>
      </w:r>
      <w:r w:rsidR="0036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идут в   учебные мастерские, в основное здание ОУ не заходят.</w:t>
      </w:r>
      <w:proofErr w:type="gramEnd"/>
    </w:p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8A5" w:rsidRDefault="002B58A5" w:rsidP="002B5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207" w:rsidRDefault="00BB6207"/>
    <w:sectPr w:rsidR="00BB6207" w:rsidSect="002B5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8A5"/>
    <w:rsid w:val="000219F4"/>
    <w:rsid w:val="002B58A5"/>
    <w:rsid w:val="003650BF"/>
    <w:rsid w:val="00BB6207"/>
    <w:rsid w:val="00C4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A5"/>
    <w:pPr>
      <w:spacing w:after="0" w:line="240" w:lineRule="auto"/>
    </w:pPr>
  </w:style>
  <w:style w:type="table" w:styleId="a4">
    <w:name w:val="Table Grid"/>
    <w:basedOn w:val="a1"/>
    <w:uiPriority w:val="59"/>
    <w:rsid w:val="002B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3Xjsx9/DjilzJ8qOYgC4kA0a3CqBxEWSCZ29LvGc/J8=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OfdytKEvHbiKNYWgewldAOmeJkr12WFJGx2mQk1eVMdkDsDzox/M4+yLEtz5s+O5
3aTr2w7mmmSSXGAtqGaMeA==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X+fAoee/W1bMcEk97/QE7uCyvLY=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WtAzhCSNcoAHi4ZjzoWMNNV2e0g=</DigestValue>
      </Reference>
      <Reference URI="/word/styles.xml?ContentType=application/vnd.openxmlformats-officedocument.wordprocessingml.styles+xml">
        <DigestMethod Algorithm="http://www.w3.org/2000/09/xmldsig#sha1"/>
        <DigestValue>TrqyWDju5uQ1VNX9qD+tTKw3IV8=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VbPjtSqZv+Artk29Bu95KpsINO0=</DigestValue>
      </Reference>
    </Manifest>
    <SignatureProperties>
      <SignatureProperty Id="idSignatureTime" Target="#idPackageSignature">
        <mdssi:SignatureTime>
          <mdssi:Format>YYYY-MM-DDThh:mm:ssTZD</mdssi:Format>
          <mdssi:Value>2021-08-24T14:38:52Z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2021-08-24T14:23:00Z</dcterms:created>
  <dcterms:modified xsi:type="dcterms:W3CDTF">2021-08-24T14:38:00Z</dcterms:modified>
</cp:coreProperties>
</file>