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00" w:rsidRDefault="00D97400" w:rsidP="00D974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400">
        <w:rPr>
          <w:rFonts w:ascii="Times New Roman" w:hAnsi="Times New Roman" w:cs="Times New Roman"/>
          <w:b/>
          <w:sz w:val="28"/>
          <w:szCs w:val="28"/>
        </w:rPr>
        <w:t>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 Ниже вы найдете информацию о том, на чем базируется здоровое питание школьников.</w:t>
      </w:r>
    </w:p>
    <w:p w:rsidR="00D97400" w:rsidRPr="00D97400" w:rsidRDefault="00D97400" w:rsidP="00D974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400" w:rsidRDefault="00D97400" w:rsidP="00D97400">
      <w:pPr>
        <w:pStyle w:val="a6"/>
        <w:rPr>
          <w:rStyle w:val="a4"/>
          <w:rFonts w:ascii="Times New Roman" w:hAnsi="Times New Roman" w:cs="Times New Roman"/>
          <w:color w:val="800000"/>
          <w:sz w:val="24"/>
          <w:szCs w:val="24"/>
        </w:rPr>
      </w:pPr>
      <w:r w:rsidRPr="00D97400">
        <w:rPr>
          <w:rStyle w:val="a4"/>
          <w:rFonts w:ascii="Times New Roman" w:hAnsi="Times New Roman" w:cs="Times New Roman"/>
          <w:color w:val="800000"/>
          <w:sz w:val="24"/>
          <w:szCs w:val="24"/>
        </w:rPr>
        <w:t>Регулярный прием пищи</w:t>
      </w:r>
    </w:p>
    <w:p w:rsidR="00D97400" w:rsidRDefault="00D97400" w:rsidP="00D97400">
      <w:pPr>
        <w:pStyle w:val="a6"/>
        <w:rPr>
          <w:rFonts w:ascii="Times New Roman" w:hAnsi="Times New Roman" w:cs="Times New Roman"/>
          <w:color w:val="433B32"/>
          <w:sz w:val="24"/>
          <w:szCs w:val="24"/>
        </w:rPr>
      </w:pP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Fonts w:ascii="Times New Roman" w:hAnsi="Times New Roman" w:cs="Times New Roman"/>
          <w:color w:val="433B32"/>
          <w:sz w:val="24"/>
          <w:szCs w:val="24"/>
        </w:rPr>
        <w:t>Детям необходимы регулярные приемы пищи и перекусы между ними. Особенно это важно, когда мы ведем речь о здоровом питании младших школьников. Если вместо этого ребенок привыкнет «перехватывать» что-то на ходу, речи о сбалансированном питании быть, конечно, не может.</w:t>
      </w:r>
      <w:r w:rsidRPr="00D97400">
        <w:rPr>
          <w:rFonts w:ascii="Times New Roman" w:hAnsi="Times New Roman" w:cs="Times New Roman"/>
          <w:color w:val="433B32"/>
          <w:sz w:val="24"/>
          <w:szCs w:val="24"/>
        </w:rPr>
        <w:br/>
        <w:t>Хорошо, когда дети начинают свой день питательным завтраком – например, молоком с хлопьями, чтобы справиться с утренней нагрузкой в школе. Затем – один тост, 1-2 фрукта или кусок кекса дадут им дополнительную энергию, чтобы чувствовать себя бодрыми до обеда. Сам обед желательно сделать как можно более разнообразным.</w:t>
      </w:r>
    </w:p>
    <w:p w:rsidR="00D97400" w:rsidRPr="00D97400" w:rsidRDefault="00D97400" w:rsidP="00D97400">
      <w:pPr>
        <w:pStyle w:val="a6"/>
        <w:rPr>
          <w:rFonts w:ascii="Times New Roman" w:hAnsi="Times New Roman" w:cs="Times New Roman"/>
          <w:color w:val="433B32"/>
          <w:sz w:val="28"/>
          <w:szCs w:val="28"/>
        </w:rPr>
      </w:pPr>
    </w:p>
    <w:p w:rsidR="00D97400" w:rsidRPr="00D97400" w:rsidRDefault="00D97400" w:rsidP="00D97400">
      <w:pPr>
        <w:pStyle w:val="a6"/>
        <w:rPr>
          <w:rStyle w:val="a4"/>
          <w:rFonts w:ascii="Times New Roman" w:hAnsi="Times New Roman" w:cs="Times New Roman"/>
          <w:color w:val="433B32"/>
          <w:sz w:val="28"/>
          <w:szCs w:val="28"/>
          <w:u w:val="single"/>
        </w:rPr>
      </w:pPr>
      <w:r w:rsidRPr="00D97400">
        <w:rPr>
          <w:rStyle w:val="a4"/>
          <w:rFonts w:ascii="Times New Roman" w:hAnsi="Times New Roman" w:cs="Times New Roman"/>
          <w:color w:val="433B32"/>
          <w:sz w:val="28"/>
          <w:szCs w:val="28"/>
          <w:u w:val="single"/>
        </w:rPr>
        <w:t>Основные правила здорового питания школьников рекомендуют родителям следующее:</w:t>
      </w:r>
    </w:p>
    <w:p w:rsidR="00D97400" w:rsidRDefault="00D97400" w:rsidP="00D97400">
      <w:pPr>
        <w:pStyle w:val="a6"/>
        <w:rPr>
          <w:rFonts w:ascii="Times New Roman" w:hAnsi="Times New Roman" w:cs="Times New Roman"/>
          <w:color w:val="433B32"/>
        </w:rPr>
      </w:pPr>
      <w:r w:rsidRPr="00D97400">
        <w:rPr>
          <w:rFonts w:ascii="Times New Roman" w:hAnsi="Times New Roman" w:cs="Times New Roman"/>
          <w:color w:val="433B32"/>
        </w:rPr>
        <w:br/>
        <w:t>1-2 раза в неделю ребенку желательно есть рыбу;</w:t>
      </w:r>
      <w:r w:rsidRPr="00D97400">
        <w:rPr>
          <w:rFonts w:ascii="Times New Roman" w:hAnsi="Times New Roman" w:cs="Times New Roman"/>
          <w:color w:val="433B32"/>
        </w:rPr>
        <w:br/>
        <w:t>1 раз в неделю – красное мясо (такое, как говядина);</w:t>
      </w:r>
      <w:r w:rsidRPr="00D97400">
        <w:rPr>
          <w:rFonts w:ascii="Times New Roman" w:hAnsi="Times New Roman" w:cs="Times New Roman"/>
          <w:color w:val="433B32"/>
        </w:rPr>
        <w:br/>
        <w:t>1-2 раза в неделю ребенок должен есть бобовые или такие блюда, как фаршированные овощи;</w:t>
      </w:r>
      <w:r w:rsidRPr="00D97400">
        <w:rPr>
          <w:rFonts w:ascii="Times New Roman" w:hAnsi="Times New Roman" w:cs="Times New Roman"/>
          <w:color w:val="433B32"/>
        </w:rPr>
        <w:br/>
        <w:t>в остальные дни ребенку можно давать белое мясо (например, курицу) или блюда, приготовленные из макаронных изделий.</w:t>
      </w:r>
      <w:r w:rsidRPr="00D97400">
        <w:rPr>
          <w:rFonts w:ascii="Times New Roman" w:hAnsi="Times New Roman" w:cs="Times New Roman"/>
          <w:color w:val="433B32"/>
        </w:rPr>
        <w:br/>
        <w:t>Примите к сведению, что к здоровому питанию школьников можно приучить с помощью совместных ужинов и обедов по выходным, во время которых вы собираетесь за столом всей семьей.</w:t>
      </w:r>
    </w:p>
    <w:p w:rsidR="00D97400" w:rsidRPr="00D97400" w:rsidRDefault="00D97400" w:rsidP="00D97400">
      <w:pPr>
        <w:pStyle w:val="a6"/>
        <w:rPr>
          <w:rFonts w:ascii="Times New Roman" w:hAnsi="Times New Roman" w:cs="Times New Roman"/>
          <w:color w:val="433B32"/>
        </w:rPr>
      </w:pPr>
    </w:p>
    <w:p w:rsidR="00D97400" w:rsidRDefault="00D97400" w:rsidP="00D97400">
      <w:pPr>
        <w:pStyle w:val="a6"/>
        <w:rPr>
          <w:rStyle w:val="a4"/>
          <w:rFonts w:ascii="Times New Roman" w:hAnsi="Times New Roman" w:cs="Times New Roman"/>
          <w:color w:val="800000"/>
          <w:sz w:val="24"/>
          <w:szCs w:val="24"/>
        </w:rPr>
      </w:pPr>
      <w:r w:rsidRPr="00D97400">
        <w:rPr>
          <w:rStyle w:val="a4"/>
          <w:rFonts w:ascii="Times New Roman" w:hAnsi="Times New Roman" w:cs="Times New Roman"/>
          <w:color w:val="800000"/>
          <w:sz w:val="24"/>
          <w:szCs w:val="24"/>
        </w:rPr>
        <w:t>Продукты из всех пищевых групп</w:t>
      </w:r>
    </w:p>
    <w:p w:rsidR="00D97400" w:rsidRDefault="00D97400" w:rsidP="00D97400">
      <w:pPr>
        <w:pStyle w:val="a6"/>
        <w:rPr>
          <w:rFonts w:ascii="Times New Roman" w:hAnsi="Times New Roman" w:cs="Times New Roman"/>
          <w:color w:val="433B32"/>
        </w:rPr>
      </w:pPr>
      <w:r w:rsidRPr="00D97400">
        <w:rPr>
          <w:rFonts w:ascii="Times New Roman" w:hAnsi="Times New Roman" w:cs="Times New Roman"/>
          <w:color w:val="433B32"/>
        </w:rPr>
        <w:br/>
        <w:t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 Остановимся на этом подробнее.</w:t>
      </w:r>
      <w:r w:rsidRPr="00D97400">
        <w:rPr>
          <w:rFonts w:ascii="Times New Roman" w:hAnsi="Times New Roman" w:cs="Times New Roman"/>
          <w:color w:val="433B32"/>
        </w:rPr>
        <w:br/>
        <w:t>Хлеб, другие злаковые и картофель. Хорошо, чтобы питание школьников опиралось на эту группу продуктов. Готовя еду отдайте предпочтите муке грубого помола, здоровое питание предполагает, что 2/3 рациона школьников будут составлять продукты, изготовленные именно из такой муки.</w:t>
      </w:r>
    </w:p>
    <w:p w:rsidR="00D97400" w:rsidRPr="00D97400" w:rsidRDefault="00D97400" w:rsidP="00D97400">
      <w:pPr>
        <w:pStyle w:val="a6"/>
        <w:rPr>
          <w:rFonts w:ascii="Times New Roman" w:hAnsi="Times New Roman" w:cs="Times New Roman"/>
          <w:color w:val="433B32"/>
        </w:rPr>
      </w:pPr>
    </w:p>
    <w:p w:rsidR="00D97400" w:rsidRDefault="00D97400" w:rsidP="00D97400">
      <w:pPr>
        <w:pStyle w:val="a6"/>
        <w:rPr>
          <w:rFonts w:ascii="Times New Roman" w:hAnsi="Times New Roman" w:cs="Times New Roman"/>
          <w:color w:val="433B32"/>
        </w:rPr>
      </w:pPr>
      <w:r w:rsidRPr="00D97400">
        <w:rPr>
          <w:rStyle w:val="a4"/>
          <w:rFonts w:ascii="Times New Roman" w:hAnsi="Times New Roman" w:cs="Times New Roman"/>
          <w:color w:val="800000"/>
          <w:sz w:val="24"/>
          <w:szCs w:val="24"/>
        </w:rPr>
        <w:t>Фрукты и овощи</w:t>
      </w:r>
      <w:r w:rsidRPr="00D97400">
        <w:rPr>
          <w:rFonts w:ascii="Times New Roman" w:hAnsi="Times New Roman" w:cs="Times New Roman"/>
          <w:color w:val="433B32"/>
        </w:rPr>
        <w:br/>
        <w:t>Для здорового, полноценного питания школьникам необходимо давать 5 порций разнообразных фруктов и овощей ежедневно.</w:t>
      </w:r>
    </w:p>
    <w:p w:rsidR="00D97400" w:rsidRPr="00D97400" w:rsidRDefault="00D97400" w:rsidP="00D97400">
      <w:pPr>
        <w:pStyle w:val="a6"/>
        <w:rPr>
          <w:rStyle w:val="a4"/>
          <w:rFonts w:ascii="Times New Roman" w:hAnsi="Times New Roman" w:cs="Times New Roman"/>
          <w:color w:val="433B32"/>
          <w:sz w:val="28"/>
          <w:szCs w:val="28"/>
          <w:u w:val="single"/>
        </w:rPr>
      </w:pP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4"/>
          <w:rFonts w:ascii="Times New Roman" w:hAnsi="Times New Roman" w:cs="Times New Roman"/>
          <w:color w:val="433B32"/>
          <w:sz w:val="28"/>
          <w:szCs w:val="28"/>
          <w:u w:val="single"/>
        </w:rPr>
        <w:t>Одной порцией может считаться:</w:t>
      </w:r>
    </w:p>
    <w:p w:rsidR="00D97400" w:rsidRPr="00D97400" w:rsidRDefault="00D97400" w:rsidP="00D97400">
      <w:pPr>
        <w:pStyle w:val="a6"/>
        <w:rPr>
          <w:rFonts w:ascii="Times New Roman" w:hAnsi="Times New Roman" w:cs="Times New Roman"/>
          <w:color w:val="433B32"/>
        </w:rPr>
      </w:pP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1 фрукт среднего размера – например, банан, яблоко, апельсин;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2 фрукта маленького размера (таких, как слива), 10-15 виноградин, вишен, ягод;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1 небольшая порция салата из свежих овощей;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3 полных столовых ложки приготовленных овощей – таких, как зеленый горошек;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1 столовая ложка сухих фруктов – таких, как изюм или курага;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1 небольшой стакан натурального сока (если ребенок выпьет больше, это все равно засчитывается, как одна порция).</w:t>
      </w:r>
    </w:p>
    <w:p w:rsidR="00D97400" w:rsidRDefault="00D97400" w:rsidP="00D97400">
      <w:pPr>
        <w:pStyle w:val="a6"/>
        <w:rPr>
          <w:rStyle w:val="a4"/>
          <w:rFonts w:ascii="Times New Roman" w:hAnsi="Times New Roman" w:cs="Times New Roman"/>
          <w:color w:val="800000"/>
          <w:sz w:val="24"/>
          <w:szCs w:val="24"/>
        </w:rPr>
      </w:pPr>
    </w:p>
    <w:p w:rsidR="00D97400" w:rsidRDefault="00D97400" w:rsidP="00D97400">
      <w:pPr>
        <w:pStyle w:val="a6"/>
        <w:rPr>
          <w:rStyle w:val="a4"/>
          <w:rFonts w:ascii="Times New Roman" w:hAnsi="Times New Roman" w:cs="Times New Roman"/>
          <w:color w:val="800000"/>
          <w:sz w:val="24"/>
          <w:szCs w:val="24"/>
        </w:rPr>
      </w:pPr>
      <w:r w:rsidRPr="00D97400">
        <w:rPr>
          <w:rStyle w:val="a4"/>
          <w:rFonts w:ascii="Times New Roman" w:hAnsi="Times New Roman" w:cs="Times New Roman"/>
          <w:color w:val="800000"/>
          <w:sz w:val="24"/>
          <w:szCs w:val="24"/>
        </w:rPr>
        <w:lastRenderedPageBreak/>
        <w:t>Молоко и молочные продукты</w:t>
      </w:r>
    </w:p>
    <w:p w:rsidR="00D97400" w:rsidRDefault="00D97400" w:rsidP="00D97400">
      <w:pPr>
        <w:pStyle w:val="a6"/>
        <w:rPr>
          <w:rFonts w:ascii="Times New Roman" w:hAnsi="Times New Roman" w:cs="Times New Roman"/>
          <w:color w:val="433B32"/>
        </w:rPr>
      </w:pPr>
      <w:r w:rsidRPr="00D97400">
        <w:rPr>
          <w:rFonts w:ascii="Times New Roman" w:hAnsi="Times New Roman" w:cs="Times New Roman"/>
          <w:color w:val="433B32"/>
        </w:rPr>
        <w:br/>
        <w:t>Давайте детям, по крайней мере,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:rsidR="00D97400" w:rsidRPr="00D97400" w:rsidRDefault="00D97400" w:rsidP="00D97400">
      <w:pPr>
        <w:pStyle w:val="a6"/>
        <w:rPr>
          <w:rFonts w:ascii="Times New Roman" w:hAnsi="Times New Roman" w:cs="Times New Roman"/>
          <w:color w:val="433B32"/>
        </w:rPr>
      </w:pPr>
    </w:p>
    <w:p w:rsidR="00D97400" w:rsidRDefault="00D97400" w:rsidP="00D97400">
      <w:pPr>
        <w:pStyle w:val="a6"/>
        <w:rPr>
          <w:rStyle w:val="a4"/>
          <w:rFonts w:ascii="Times New Roman" w:hAnsi="Times New Roman" w:cs="Times New Roman"/>
          <w:color w:val="800000"/>
          <w:sz w:val="24"/>
          <w:szCs w:val="24"/>
        </w:rPr>
      </w:pPr>
      <w:r w:rsidRPr="00D97400">
        <w:rPr>
          <w:rStyle w:val="a4"/>
          <w:rFonts w:ascii="Times New Roman" w:hAnsi="Times New Roman" w:cs="Times New Roman"/>
          <w:color w:val="800000"/>
          <w:sz w:val="24"/>
          <w:szCs w:val="24"/>
        </w:rPr>
        <w:t>Мясо, рыба и альтернативные им продукты</w:t>
      </w:r>
    </w:p>
    <w:p w:rsidR="00D97400" w:rsidRDefault="00D97400" w:rsidP="00D97400">
      <w:pPr>
        <w:pStyle w:val="a6"/>
        <w:rPr>
          <w:rFonts w:ascii="Times New Roman" w:hAnsi="Times New Roman" w:cs="Times New Roman"/>
          <w:color w:val="433B32"/>
        </w:rPr>
      </w:pPr>
      <w:r w:rsidRPr="00D97400">
        <w:rPr>
          <w:rFonts w:ascii="Times New Roman" w:hAnsi="Times New Roman" w:cs="Times New Roman"/>
          <w:color w:val="433B32"/>
        </w:rPr>
        <w:br/>
        <w:t>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  <w:r w:rsidRPr="00D97400">
        <w:rPr>
          <w:rFonts w:ascii="Times New Roman" w:hAnsi="Times New Roman" w:cs="Times New Roman"/>
          <w:color w:val="433B32"/>
        </w:rPr>
        <w:br/>
        <w:t>Жирная рыба – такая, как сардины, анчоусы, макрель, лосось – очень богаты Ω-3 жирными кислотами. Эти кислоты необходимы для правильного функционирования нервной, иммунной и сердечно сосудистой систем ребенка. Правила здорового питания не только школьников, но и детей вообще, говорят о том, что в неделю детям необходимо съедать 2 порции жирной рыбы. Однако избегайте давать ребенку рыбу-меч, поскольку в ней содержится большое количество ртути.</w:t>
      </w:r>
    </w:p>
    <w:p w:rsidR="00D97400" w:rsidRPr="00D97400" w:rsidRDefault="00D97400" w:rsidP="00D97400">
      <w:pPr>
        <w:pStyle w:val="a6"/>
        <w:rPr>
          <w:rFonts w:ascii="Times New Roman" w:hAnsi="Times New Roman" w:cs="Times New Roman"/>
          <w:color w:val="433B32"/>
        </w:rPr>
      </w:pPr>
    </w:p>
    <w:p w:rsidR="00D97400" w:rsidRDefault="00D97400" w:rsidP="00D97400">
      <w:pPr>
        <w:pStyle w:val="a6"/>
        <w:rPr>
          <w:rStyle w:val="a4"/>
          <w:rFonts w:ascii="Times New Roman" w:hAnsi="Times New Roman" w:cs="Times New Roman"/>
          <w:color w:val="800000"/>
          <w:sz w:val="24"/>
          <w:szCs w:val="24"/>
        </w:rPr>
      </w:pPr>
      <w:r w:rsidRPr="00D97400">
        <w:rPr>
          <w:rStyle w:val="a4"/>
          <w:rFonts w:ascii="Times New Roman" w:hAnsi="Times New Roman" w:cs="Times New Roman"/>
          <w:color w:val="800000"/>
          <w:sz w:val="24"/>
          <w:szCs w:val="24"/>
        </w:rPr>
        <w:t>Жирные или сладкие продукты</w:t>
      </w:r>
    </w:p>
    <w:p w:rsidR="00D97400" w:rsidRDefault="00D97400" w:rsidP="00D97400">
      <w:pPr>
        <w:pStyle w:val="a6"/>
        <w:rPr>
          <w:rFonts w:ascii="Times New Roman" w:hAnsi="Times New Roman" w:cs="Times New Roman"/>
          <w:color w:val="433B32"/>
        </w:rPr>
      </w:pPr>
      <w:r w:rsidRPr="00D97400">
        <w:rPr>
          <w:rFonts w:ascii="Times New Roman" w:hAnsi="Times New Roman" w:cs="Times New Roman"/>
          <w:color w:val="433B32"/>
        </w:rPr>
        <w:br/>
        <w:t>Продукты высокой жирности или с большим содержанием сахара – такие, как торты, печенье, шоколадные вафли,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:rsidR="00D97400" w:rsidRPr="00D97400" w:rsidRDefault="00D97400" w:rsidP="00D97400">
      <w:pPr>
        <w:pStyle w:val="a6"/>
        <w:rPr>
          <w:rFonts w:ascii="Times New Roman" w:hAnsi="Times New Roman" w:cs="Times New Roman"/>
          <w:color w:val="433B32"/>
        </w:rPr>
      </w:pPr>
    </w:p>
    <w:p w:rsidR="00D97400" w:rsidRDefault="00D97400" w:rsidP="00D97400">
      <w:pPr>
        <w:pStyle w:val="a6"/>
        <w:rPr>
          <w:rStyle w:val="a4"/>
          <w:rFonts w:ascii="Times New Roman" w:hAnsi="Times New Roman" w:cs="Times New Roman"/>
          <w:color w:val="800000"/>
          <w:sz w:val="24"/>
          <w:szCs w:val="24"/>
        </w:rPr>
      </w:pPr>
      <w:r w:rsidRPr="00D97400">
        <w:rPr>
          <w:rStyle w:val="a4"/>
          <w:rFonts w:ascii="Times New Roman" w:hAnsi="Times New Roman" w:cs="Times New Roman"/>
          <w:color w:val="800000"/>
          <w:sz w:val="24"/>
          <w:szCs w:val="24"/>
        </w:rPr>
        <w:t>Полезные напитки</w:t>
      </w:r>
    </w:p>
    <w:p w:rsidR="00D97400" w:rsidRDefault="00D97400" w:rsidP="00D97400">
      <w:pPr>
        <w:pStyle w:val="a6"/>
        <w:rPr>
          <w:rFonts w:ascii="Times New Roman" w:hAnsi="Times New Roman" w:cs="Times New Roman"/>
          <w:color w:val="433B32"/>
        </w:rPr>
      </w:pP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4"/>
          <w:rFonts w:ascii="Times New Roman" w:hAnsi="Times New Roman" w:cs="Times New Roman"/>
          <w:color w:val="433B32"/>
          <w:sz w:val="24"/>
          <w:szCs w:val="24"/>
        </w:rPr>
        <w:t>В качестве самых подходящих напитков здоровое питание предлагает для школьников молоко и воду - поскольку они не разрушают их зубов.</w:t>
      </w:r>
      <w:r w:rsidRPr="00D97400">
        <w:rPr>
          <w:rFonts w:ascii="Times New Roman" w:hAnsi="Times New Roman" w:cs="Times New Roman"/>
          <w:color w:val="433B32"/>
        </w:rPr>
        <w:t> 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</w:t>
      </w:r>
      <w:r w:rsidRPr="00D97400">
        <w:rPr>
          <w:rFonts w:ascii="Times New Roman" w:hAnsi="Times New Roman" w:cs="Times New Roman"/>
          <w:color w:val="433B32"/>
        </w:rPr>
        <w:br/>
        <w:t>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– между приемами. Давайте детям больше жидкости во время жары и в период повышенной физической активности.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4"/>
          <w:rFonts w:ascii="Times New Roman" w:hAnsi="Times New Roman" w:cs="Times New Roman"/>
          <w:color w:val="433B32"/>
          <w:sz w:val="24"/>
          <w:szCs w:val="24"/>
        </w:rPr>
        <w:t>Здоровое питание младших школьников вообще не позволяет употребление газированных напитков типа кока-кола, содержащих кофеин.</w:t>
      </w:r>
      <w:r w:rsidRPr="00D97400">
        <w:rPr>
          <w:rFonts w:ascii="Times New Roman" w:hAnsi="Times New Roman" w:cs="Times New Roman"/>
          <w:color w:val="433B32"/>
        </w:rPr>
        <w:t> 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железа.</w:t>
      </w:r>
    </w:p>
    <w:p w:rsidR="00D97400" w:rsidRPr="00D97400" w:rsidRDefault="00D97400" w:rsidP="00D97400">
      <w:pPr>
        <w:pStyle w:val="a6"/>
        <w:rPr>
          <w:rFonts w:ascii="Times New Roman" w:hAnsi="Times New Roman" w:cs="Times New Roman"/>
          <w:color w:val="433B32"/>
        </w:rPr>
      </w:pPr>
    </w:p>
    <w:p w:rsidR="00D97400" w:rsidRPr="00D97400" w:rsidRDefault="00D97400" w:rsidP="00D97400">
      <w:pPr>
        <w:pStyle w:val="a6"/>
        <w:jc w:val="center"/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7400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:rsidR="00D97400" w:rsidRPr="00D97400" w:rsidRDefault="00D97400" w:rsidP="00D97400">
      <w:pPr>
        <w:pStyle w:val="a6"/>
        <w:rPr>
          <w:rFonts w:ascii="Times New Roman" w:hAnsi="Times New Roman" w:cs="Times New Roman"/>
          <w:color w:val="433B32"/>
        </w:rPr>
      </w:pPr>
    </w:p>
    <w:p w:rsidR="00D97400" w:rsidRPr="00D97400" w:rsidRDefault="00D97400" w:rsidP="00D97400">
      <w:pPr>
        <w:pStyle w:val="a6"/>
        <w:rPr>
          <w:rFonts w:ascii="Times New Roman" w:hAnsi="Times New Roman" w:cs="Times New Roman"/>
          <w:color w:val="433B32"/>
        </w:rPr>
      </w:pP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Педагоги школы, так же как и вы, заботятся о здоровье ваших детей. Возьмите на заметку полезную информацию!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Несомненно, начало очередного учебного года стало для многих основным событием сентября. И вновь у тысяч родителей начинает болеть голова – как там их ребенок, все ли в порядке, хорошо ли поел?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5"/>
          <w:rFonts w:ascii="Times New Roman" w:hAnsi="Times New Roman" w:cs="Times New Roman"/>
          <w:b/>
          <w:bCs/>
          <w:color w:val="433B32"/>
          <w:sz w:val="24"/>
          <w:szCs w:val="24"/>
        </w:rPr>
        <w:t>Питание школьников - один из главных вопросов, тревожащие родителей в течение всего учебного года.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lastRenderedPageBreak/>
        <w:t>К составлению правильного полноценного рациона требуется полный подход с учетом особенностей детского организма. Изучение школьной программы требует от детей высочайшей умственной деятельности, поэтому нужно послушать советы по правильному питанию для школьников.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4"/>
          <w:rFonts w:ascii="Times New Roman" w:hAnsi="Times New Roman" w:cs="Times New Roman"/>
          <w:i/>
          <w:iCs/>
          <w:color w:val="433B32"/>
          <w:sz w:val="24"/>
          <w:szCs w:val="24"/>
        </w:rPr>
        <w:t>Маленький человечек, который приобщается к знаниям, одновременно не только выполняет сложный труд, но и растет, и развивается, а для всего ребенок должен получать правильное, сбалансированное питание.</w:t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 Высокая умственная деятельность непривычна для первоклассников, она связана с большими затратами энергии. А все связанное с интеллектуальным трудом, в основном зависит от углеводов, запасенных в организме, главным образом от глюкозы. Снижение содержания кислорода и глюкозы в крови ниже необходимого уровня приводит к ухудшению мозговых функций. В свою очередь, это может являться одной из причин, по которой снизится умственная работоспособность и ухудшится восприятие учебного материала учащимся.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Родители возлагают основные надежды на полноценный завтрак - ведь они сами контролируют этот процесс дома. Но не все знают, какой именно завтрак является самым ценным для школьника. Кто-то старается включить в завтрак наибольшее количество углеводов, которые "отвечают" за умственную деятельность. И на самом деле, после плотного углеводного завтрака количество глюкозы в крови значительно повышается, но если углеводов чересчур много, то за этим, уже через 1,5-2 часа, содержание глюкозы может столь же резко понизиться.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4"/>
          <w:rFonts w:ascii="Times New Roman" w:hAnsi="Times New Roman" w:cs="Times New Roman"/>
          <w:i/>
          <w:iCs/>
          <w:color w:val="433B32"/>
          <w:sz w:val="24"/>
          <w:szCs w:val="24"/>
        </w:rPr>
        <w:t>В связи с этим медики предлагают включать в завтрак так называемые сложные формы углеводов.</w:t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 К примеру помимо кондитерских изделий, варенья и сладкого чая, в утренний завтрак школьников обязательно должны входить макароны, каши, хлебобулочные изделия, свежие овощи, фрукты, особенно яблоки. Другие углеводы лучше распределять на несколько приемов в течение всего школьного дня: кофе, чай, кофе, конфеты, булочки, печенье, фруктовые напитки обеспечат ребенку постоянное поступление свежей порции глюкозы в кровь, что будет стимулировать умственную деятельность школьников.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4"/>
          <w:rFonts w:ascii="Times New Roman" w:hAnsi="Times New Roman" w:cs="Times New Roman"/>
          <w:i/>
          <w:iCs/>
          <w:color w:val="433B32"/>
          <w:sz w:val="24"/>
          <w:szCs w:val="24"/>
        </w:rPr>
        <w:t>Следующим по значимости компонентом пищи, необходимом для удовлетворения энергетической потребности школьников - это жиры.</w:t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 На эту долю приходится порядка 25% от общей суточной затраты энергии.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 xml:space="preserve">Жиры, помимо использования в энергетических целях, являются необходимым элементом, необходимым для построения клеточных мембран, гормонов и </w:t>
      </w:r>
      <w:proofErr w:type="spellStart"/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феромонов</w:t>
      </w:r>
      <w:proofErr w:type="spellEnd"/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, также в них растворяются витамины. Жиры являются главным строительным материалом человеческого организма. Главными источниками белка в рационе ребенка являются некоторые овощи, яйца, рыба, зерновые культуры, орехи, фасоль и мясо. Нужными жирами особенно насыщенны молочные продукты. Поэтому в школьные обеды включены творог, кефир, молоко. Белки животного происхождения особенно полезны для молодого организма школьников, но все же не надо увлекаться копченой пищей, сосисками, колбасой.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4"/>
          <w:rFonts w:ascii="Times New Roman" w:hAnsi="Times New Roman" w:cs="Times New Roman"/>
          <w:i/>
          <w:iCs/>
          <w:color w:val="433B32"/>
          <w:sz w:val="24"/>
          <w:szCs w:val="24"/>
        </w:rPr>
        <w:t>В рационе школьника также должна присутствовать клетчатка – то есть смесь сложно перевариваемых веществ, которые находятся в плодах, листьях и стеблях растений.</w:t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 Это необходимо для хорошего пищеварения. Клетчатки в продуктах питания ребенка должно быть порядка 15-20 грамм. Для того, что бы в рационе было такое количество клетчатки, необходимо готовить пищу из зерновых культур, а также фруктов и овощей.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Помимо основных компонентов пищи в рационе школьника нужно предусмотреть полное и своевременное восполнение потребности молодого организма в биологических волокнах,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4"/>
          <w:rFonts w:ascii="Times New Roman" w:hAnsi="Times New Roman" w:cs="Times New Roman"/>
          <w:i/>
          <w:iCs/>
          <w:color w:val="433B32"/>
          <w:sz w:val="24"/>
          <w:szCs w:val="24"/>
        </w:rPr>
        <w:t>Вода, хоть и не является продуктом питания, но составляет около шестидесяти процентов от общей массы организма.</w:t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 Школьнику необходимо ежедневно потреблять порядка полутора-двух литров воды. В школе созданы условия для осуществления питьевого режима.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4"/>
          <w:rFonts w:ascii="Times New Roman" w:hAnsi="Times New Roman" w:cs="Times New Roman"/>
          <w:i/>
          <w:iCs/>
          <w:color w:val="433B32"/>
          <w:sz w:val="24"/>
          <w:szCs w:val="24"/>
        </w:rPr>
        <w:lastRenderedPageBreak/>
        <w:t>Отдельным вопросом в рационе школьников является использование пищевых добавок, таким как красители, стабилизаторы, смесители, антиоксиданты и консерванты.</w:t>
      </w:r>
      <w:r w:rsidRPr="00D97400">
        <w:rPr>
          <w:rStyle w:val="a5"/>
          <w:rFonts w:ascii="Times New Roman" w:hAnsi="Times New Roman" w:cs="Times New Roman"/>
          <w:color w:val="433B32"/>
          <w:sz w:val="24"/>
          <w:szCs w:val="24"/>
        </w:rPr>
        <w:t> Эти вещества добавляют в пищу, для придания ей необходимого запаха, вкуса и консистенции. Многие пищевые добавки, применяемые в последнее время в связи с прогрессом промышленных технологий, постоянно вызывают возражения из-за возможности появления аллергической реакции. Но не стоит переживать: использование пищевых добавок четко определено, и прежде чем добиться разрешения на использование каких-либо из них, они проходят тщательную проверку среди правительственных органов и компетентных медицинских учреждений. Проведенные исследования в настоящем времени показывают, что аллергическая реакция на употребление пищевой реакции крайне редка, и, как правило, не превышает числа случаев болезненной реакции на стандартные продукты питания.</w:t>
      </w:r>
      <w:r w:rsidRPr="00D97400">
        <w:rPr>
          <w:rFonts w:ascii="Times New Roman" w:hAnsi="Times New Roman" w:cs="Times New Roman"/>
          <w:color w:val="433B32"/>
        </w:rPr>
        <w:br/>
      </w:r>
      <w:r w:rsidRPr="00D97400">
        <w:rPr>
          <w:rStyle w:val="a5"/>
          <w:rFonts w:ascii="Times New Roman" w:hAnsi="Times New Roman" w:cs="Times New Roman"/>
          <w:b/>
          <w:bCs/>
          <w:color w:val="433B32"/>
          <w:sz w:val="24"/>
          <w:szCs w:val="24"/>
        </w:rPr>
        <w:t>Если прислушиваться к советам по правильному питанию для школьников, то ваш ребенок будет хорошо учиться и всегда находиться в прекрасном расположении духа. Каждому, работающему в сфере питания школьников, стоит помнить, что полноценное питание наших детей в самый ответственный период их формирования и роста личности - это главный путь здоровья нации.</w:t>
      </w:r>
    </w:p>
    <w:p w:rsidR="00E54D36" w:rsidRDefault="00E54D36"/>
    <w:sectPr w:rsidR="00E5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400"/>
    <w:rsid w:val="00D97400"/>
    <w:rsid w:val="00E5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7400"/>
    <w:rPr>
      <w:b/>
      <w:bCs/>
    </w:rPr>
  </w:style>
  <w:style w:type="character" w:styleId="a5">
    <w:name w:val="Emphasis"/>
    <w:basedOn w:val="a0"/>
    <w:uiPriority w:val="20"/>
    <w:qFormat/>
    <w:rsid w:val="00D97400"/>
    <w:rPr>
      <w:i/>
      <w:iCs/>
    </w:rPr>
  </w:style>
  <w:style w:type="paragraph" w:styleId="a6">
    <w:name w:val="No Spacing"/>
    <w:uiPriority w:val="1"/>
    <w:qFormat/>
    <w:rsid w:val="00D974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1599</Words>
  <Characters>9119</Characters>
  <Application>Microsoft Office Word</Application>
  <DocSecurity>0</DocSecurity>
  <Lines>75</Lines>
  <Paragraphs>21</Paragraphs>
  <ScaleCrop>false</ScaleCrop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2</cp:revision>
  <dcterms:created xsi:type="dcterms:W3CDTF">2021-04-01T04:40:00Z</dcterms:created>
  <dcterms:modified xsi:type="dcterms:W3CDTF">2021-04-01T04:45:00Z</dcterms:modified>
</cp:coreProperties>
</file>