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F7" w:rsidRPr="007A1E5E" w:rsidRDefault="00A332F7" w:rsidP="00A33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E5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 «Екатеринбургская школа № 2, реализующая адаптированные основные общеобразовательные программы»</w:t>
      </w:r>
    </w:p>
    <w:p w:rsidR="00A332F7" w:rsidRPr="000E5E49" w:rsidRDefault="00A332F7" w:rsidP="00A332F7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ayout w:type="fixed"/>
        <w:tblLook w:val="04A0"/>
      </w:tblPr>
      <w:tblGrid>
        <w:gridCol w:w="3379"/>
        <w:gridCol w:w="2966"/>
        <w:gridCol w:w="3792"/>
      </w:tblGrid>
      <w:tr w:rsidR="00A332F7" w:rsidRPr="000E5E49" w:rsidTr="005B3717">
        <w:tc>
          <w:tcPr>
            <w:tcW w:w="3379" w:type="dxa"/>
            <w:hideMark/>
          </w:tcPr>
          <w:p w:rsidR="00A332F7" w:rsidRPr="000E5E49" w:rsidRDefault="00A332F7" w:rsidP="005B37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332F7" w:rsidRPr="000E5E49" w:rsidRDefault="00A332F7" w:rsidP="005B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</w:t>
            </w: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 xml:space="preserve">оветом </w:t>
            </w:r>
          </w:p>
          <w:p w:rsidR="00A332F7" w:rsidRDefault="00A332F7" w:rsidP="005B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2F7" w:rsidRPr="000E5E49" w:rsidRDefault="00A332F7" w:rsidP="005B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6" w:type="dxa"/>
          </w:tcPr>
          <w:p w:rsidR="00A332F7" w:rsidRPr="000E5E49" w:rsidRDefault="00A332F7" w:rsidP="005B3717">
            <w:pPr>
              <w:snapToGrid w:val="0"/>
              <w:spacing w:after="0"/>
              <w:ind w:left="-284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A332F7" w:rsidRPr="000E5E49" w:rsidRDefault="00A332F7" w:rsidP="005B37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2F7" w:rsidRPr="000E5E49" w:rsidRDefault="00A332F7" w:rsidP="005B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  <w:proofErr w:type="gramStart"/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5E49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№ 2</w:t>
            </w:r>
          </w:p>
          <w:p w:rsidR="00A332F7" w:rsidRDefault="00A332F7" w:rsidP="005B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49">
              <w:rPr>
                <w:rFonts w:ascii="Times New Roman" w:hAnsi="Times New Roman" w:cs="Times New Roman"/>
                <w:sz w:val="24"/>
                <w:szCs w:val="24"/>
              </w:rPr>
              <w:t>_____________Е.Г.Минаева</w:t>
            </w:r>
            <w:proofErr w:type="spellEnd"/>
          </w:p>
          <w:p w:rsidR="00A332F7" w:rsidRPr="0027176A" w:rsidRDefault="00A332F7" w:rsidP="005B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A">
              <w:rPr>
                <w:rFonts w:ascii="Times New Roman" w:hAnsi="Times New Roman" w:cs="Times New Roman"/>
                <w:sz w:val="20"/>
                <w:szCs w:val="20"/>
              </w:rPr>
              <w:t>Приказ № 75- од от «2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176A">
              <w:rPr>
                <w:rFonts w:ascii="Times New Roman" w:hAnsi="Times New Roman" w:cs="Times New Roman"/>
                <w:sz w:val="20"/>
                <w:szCs w:val="20"/>
              </w:rPr>
              <w:t>» августа 2022г</w:t>
            </w:r>
            <w:r w:rsidRPr="0027176A">
              <w:rPr>
                <w:rFonts w:ascii="Times New Roman" w:hAnsi="Times New Roman" w:cs="Times New Roman"/>
              </w:rPr>
              <w:t>.</w:t>
            </w:r>
          </w:p>
          <w:p w:rsidR="00A332F7" w:rsidRPr="000E5E49" w:rsidRDefault="00A332F7" w:rsidP="005B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F55" w:rsidRDefault="00424F55" w:rsidP="00A332F7">
      <w:pPr>
        <w:pStyle w:val="50"/>
        <w:shd w:val="clear" w:color="auto" w:fill="auto"/>
        <w:spacing w:line="240" w:lineRule="auto"/>
      </w:pPr>
      <w:r>
        <w:t>Положение</w:t>
      </w:r>
    </w:p>
    <w:p w:rsidR="00424F55" w:rsidRDefault="00424F55" w:rsidP="00A332F7">
      <w:pPr>
        <w:pStyle w:val="50"/>
        <w:shd w:val="clear" w:color="auto" w:fill="auto"/>
        <w:spacing w:line="240" w:lineRule="auto"/>
      </w:pPr>
      <w:r>
        <w:t>об использовании государственных символов</w:t>
      </w:r>
    </w:p>
    <w:p w:rsidR="00424F55" w:rsidRDefault="00424F55" w:rsidP="00A332F7">
      <w:pPr>
        <w:pStyle w:val="50"/>
        <w:shd w:val="clear" w:color="auto" w:fill="auto"/>
        <w:spacing w:after="286" w:line="240" w:lineRule="auto"/>
      </w:pPr>
      <w:r>
        <w:t xml:space="preserve"> в </w:t>
      </w:r>
      <w:r w:rsidR="000544E0">
        <w:t xml:space="preserve">ГБОУ </w:t>
      </w:r>
      <w:proofErr w:type="gramStart"/>
      <w:r w:rsidR="000544E0">
        <w:t>СО</w:t>
      </w:r>
      <w:proofErr w:type="gramEnd"/>
      <w:r w:rsidR="000544E0">
        <w:t xml:space="preserve"> «Екатеринбургская школа № 2»</w:t>
      </w:r>
    </w:p>
    <w:p w:rsidR="00424F55" w:rsidRPr="00263976" w:rsidRDefault="00424F55" w:rsidP="00263976">
      <w:pPr>
        <w:pStyle w:val="50"/>
        <w:numPr>
          <w:ilvl w:val="0"/>
          <w:numId w:val="1"/>
        </w:numPr>
        <w:shd w:val="clear" w:color="auto" w:fill="auto"/>
        <w:tabs>
          <w:tab w:val="left" w:pos="269"/>
        </w:tabs>
        <w:spacing w:line="276" w:lineRule="auto"/>
        <w:rPr>
          <w:sz w:val="24"/>
          <w:szCs w:val="24"/>
        </w:rPr>
      </w:pPr>
      <w:r w:rsidRPr="00263976">
        <w:rPr>
          <w:sz w:val="24"/>
          <w:szCs w:val="24"/>
        </w:rPr>
        <w:t>Общие положения</w:t>
      </w:r>
    </w:p>
    <w:p w:rsidR="00424F55" w:rsidRPr="00263976" w:rsidRDefault="00424F55" w:rsidP="00263976">
      <w:pPr>
        <w:pStyle w:val="3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left="20" w:right="20" w:firstLine="74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Положение об использов</w:t>
      </w:r>
      <w:r w:rsidR="000544E0" w:rsidRPr="00263976">
        <w:rPr>
          <w:sz w:val="24"/>
          <w:szCs w:val="24"/>
        </w:rPr>
        <w:t xml:space="preserve">ании государственных символов в ГБОУ </w:t>
      </w:r>
      <w:proofErr w:type="gramStart"/>
      <w:r w:rsidR="000544E0" w:rsidRPr="00263976">
        <w:rPr>
          <w:sz w:val="24"/>
          <w:szCs w:val="24"/>
        </w:rPr>
        <w:t>СО</w:t>
      </w:r>
      <w:proofErr w:type="gramEnd"/>
      <w:r w:rsidR="000544E0" w:rsidRPr="00263976">
        <w:rPr>
          <w:sz w:val="24"/>
          <w:szCs w:val="24"/>
        </w:rPr>
        <w:t xml:space="preserve"> «Екатеринбургская школа №</w:t>
      </w:r>
      <w:r w:rsidR="005B271F" w:rsidRPr="00263976">
        <w:rPr>
          <w:sz w:val="24"/>
          <w:szCs w:val="24"/>
        </w:rPr>
        <w:t xml:space="preserve"> </w:t>
      </w:r>
      <w:r w:rsidR="000544E0" w:rsidRPr="00263976">
        <w:rPr>
          <w:sz w:val="24"/>
          <w:szCs w:val="24"/>
        </w:rPr>
        <w:t>2»</w:t>
      </w:r>
      <w:r w:rsidRPr="00263976">
        <w:rPr>
          <w:sz w:val="24"/>
          <w:szCs w:val="24"/>
        </w:rPr>
        <w:t xml:space="preserve">(далее - Положение) определяет порядок использования (установления, размещения) Государственного флага Российской Федерации, Государственного герба Российской Федерации, а также исполнения Государственного гимна Российской Федерации в </w:t>
      </w:r>
      <w:r w:rsidR="00E90702" w:rsidRPr="00263976">
        <w:rPr>
          <w:sz w:val="24"/>
          <w:szCs w:val="24"/>
        </w:rPr>
        <w:t>ГБОУ СО «Екатеринбургская школа №2»</w:t>
      </w:r>
      <w:r w:rsidRPr="00263976">
        <w:rPr>
          <w:sz w:val="24"/>
          <w:szCs w:val="24"/>
        </w:rPr>
        <w:t xml:space="preserve"> (далее - образовательная организация).</w:t>
      </w:r>
    </w:p>
    <w:p w:rsidR="00424F55" w:rsidRPr="00263976" w:rsidRDefault="00424F55" w:rsidP="00263976">
      <w:pPr>
        <w:pStyle w:val="3"/>
        <w:numPr>
          <w:ilvl w:val="1"/>
          <w:numId w:val="1"/>
        </w:numPr>
        <w:shd w:val="clear" w:color="auto" w:fill="auto"/>
        <w:tabs>
          <w:tab w:val="left" w:pos="1374"/>
        </w:tabs>
        <w:spacing w:line="276" w:lineRule="auto"/>
        <w:ind w:left="20" w:right="20" w:firstLine="74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Государственный флаг Российской Федерации (далее - Флаг) является официальным государственным символом Российской Федерации. </w:t>
      </w:r>
      <w:proofErr w:type="gramStart"/>
      <w:r w:rsidRPr="00263976">
        <w:rPr>
          <w:sz w:val="24"/>
          <w:szCs w:val="24"/>
        </w:rPr>
        <w:t>Флаг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  <w:r w:rsidRPr="00263976">
        <w:rPr>
          <w:sz w:val="24"/>
          <w:szCs w:val="24"/>
        </w:rPr>
        <w:t xml:space="preserve"> Отношение </w:t>
      </w:r>
      <w:r w:rsidRPr="00263976">
        <w:rPr>
          <w:rStyle w:val="1"/>
          <w:sz w:val="24"/>
          <w:szCs w:val="24"/>
        </w:rPr>
        <w:t>ши</w:t>
      </w:r>
      <w:r w:rsidRPr="00263976">
        <w:rPr>
          <w:sz w:val="24"/>
          <w:szCs w:val="24"/>
        </w:rPr>
        <w:t>рины флага к его длине 2:3.</w:t>
      </w:r>
    </w:p>
    <w:p w:rsidR="00424F55" w:rsidRPr="00263976" w:rsidRDefault="00424F55" w:rsidP="00263976">
      <w:pPr>
        <w:pStyle w:val="3"/>
        <w:shd w:val="clear" w:color="auto" w:fill="auto"/>
        <w:spacing w:line="276" w:lineRule="auto"/>
        <w:ind w:left="20" w:right="20" w:firstLine="74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Использование Флага с нарушением Федерального конституционного закона от 25.12.2000 № 1-ФКЗ «О Государственном флаге Российской Федерации», а также надругательство над Государственным флагом Российской Федерации влекут за собой ответственность в соответствии с законодательством РФ.</w:t>
      </w:r>
    </w:p>
    <w:p w:rsidR="000D54D9" w:rsidRPr="00263976" w:rsidRDefault="000D54D9" w:rsidP="00263976">
      <w:pPr>
        <w:pStyle w:val="3"/>
        <w:numPr>
          <w:ilvl w:val="1"/>
          <w:numId w:val="1"/>
        </w:numPr>
        <w:shd w:val="clear" w:color="auto" w:fill="auto"/>
        <w:tabs>
          <w:tab w:val="left" w:pos="1383"/>
        </w:tabs>
        <w:spacing w:line="276" w:lineRule="auto"/>
        <w:ind w:left="20" w:right="20" w:firstLine="74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Государственный герб Российской Федерации (далее - Герб) является официальным государственным символом Российской Федерации.</w:t>
      </w:r>
    </w:p>
    <w:p w:rsidR="00DA069F" w:rsidRPr="00263976" w:rsidRDefault="00DA069F" w:rsidP="00263976">
      <w:pPr>
        <w:pStyle w:val="3"/>
        <w:shd w:val="clear" w:color="auto" w:fill="auto"/>
        <w:spacing w:line="276" w:lineRule="auto"/>
        <w:ind w:right="20" w:firstLine="72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Герб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</w:t>
      </w:r>
      <w:proofErr w:type="gramStart"/>
      <w:r w:rsidRPr="00263976">
        <w:rPr>
          <w:sz w:val="24"/>
          <w:szCs w:val="24"/>
        </w:rPr>
        <w:t>В правой лапе орла - скипетр, в левой - держава.</w:t>
      </w:r>
      <w:proofErr w:type="gramEnd"/>
      <w:r w:rsidRPr="00263976">
        <w:rPr>
          <w:sz w:val="24"/>
          <w:szCs w:val="24"/>
        </w:rPr>
        <w:t xml:space="preserve">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DA069F" w:rsidRPr="00263976" w:rsidRDefault="00DA069F" w:rsidP="00263976">
      <w:pPr>
        <w:pStyle w:val="3"/>
        <w:shd w:val="clear" w:color="auto" w:fill="auto"/>
        <w:spacing w:line="276" w:lineRule="auto"/>
        <w:ind w:right="20" w:firstLine="72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Воспроизведение Герба допускается без геральдического щита (в виде главной фигуры - двуглавого орла с атрибутами), а также в одноцветном варианте.</w:t>
      </w:r>
    </w:p>
    <w:p w:rsidR="00DA069F" w:rsidRPr="00263976" w:rsidRDefault="00DA069F" w:rsidP="00263976">
      <w:pPr>
        <w:pStyle w:val="3"/>
        <w:shd w:val="clear" w:color="auto" w:fill="auto"/>
        <w:spacing w:line="276" w:lineRule="auto"/>
        <w:ind w:right="20" w:firstLine="72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Использование Герба с нарушением Федерального конституционного закона от 25.12.2000 № 2-ФКЗ «О Государственном гербе Российской Федерации», а также надругательство над Государственным гербом Российской Федерации влечет за собой </w:t>
      </w:r>
      <w:r w:rsidRPr="00263976">
        <w:rPr>
          <w:sz w:val="24"/>
          <w:szCs w:val="24"/>
        </w:rPr>
        <w:lastRenderedPageBreak/>
        <w:t>ответственность в соответствии с законодательством РФ.</w:t>
      </w:r>
    </w:p>
    <w:p w:rsidR="00DA069F" w:rsidRPr="00263976" w:rsidRDefault="00DA069F" w:rsidP="00263976">
      <w:pPr>
        <w:pStyle w:val="3"/>
        <w:numPr>
          <w:ilvl w:val="1"/>
          <w:numId w:val="1"/>
        </w:numPr>
        <w:shd w:val="clear" w:color="auto" w:fill="auto"/>
        <w:tabs>
          <w:tab w:val="left" w:pos="1344"/>
        </w:tabs>
        <w:spacing w:line="276" w:lineRule="auto"/>
        <w:ind w:right="20" w:firstLine="72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Государственный гимн Российской Федерации (далее - Гимн) является официальным государственным символом Российской Федерации.</w:t>
      </w:r>
    </w:p>
    <w:p w:rsidR="00DA069F" w:rsidRPr="00263976" w:rsidRDefault="00DA069F" w:rsidP="00263976">
      <w:pPr>
        <w:pStyle w:val="3"/>
        <w:shd w:val="clear" w:color="auto" w:fill="auto"/>
        <w:spacing w:line="276" w:lineRule="auto"/>
        <w:ind w:right="20" w:firstLine="72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Гимн представляет собой музыкально-поэтическое произведение.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263976">
        <w:rPr>
          <w:sz w:val="24"/>
          <w:szCs w:val="24"/>
        </w:rPr>
        <w:t>звуко</w:t>
      </w:r>
      <w:proofErr w:type="spellEnd"/>
      <w:r w:rsidRPr="00263976">
        <w:rPr>
          <w:sz w:val="24"/>
          <w:szCs w:val="24"/>
        </w:rPr>
        <w:t>- и видеозаписи, а также средства теле- и радиотрансляции.</w:t>
      </w:r>
    </w:p>
    <w:p w:rsidR="00DA069F" w:rsidRPr="00263976" w:rsidRDefault="00DA069F" w:rsidP="00263976">
      <w:pPr>
        <w:pStyle w:val="3"/>
        <w:shd w:val="clear" w:color="auto" w:fill="auto"/>
        <w:spacing w:line="276" w:lineRule="auto"/>
        <w:ind w:right="20" w:firstLine="72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Гимн должен исполняться в точном соответствии с музыкальной редакцией и текстом, </w:t>
      </w:r>
      <w:proofErr w:type="gramStart"/>
      <w:r w:rsidRPr="00263976">
        <w:rPr>
          <w:sz w:val="24"/>
          <w:szCs w:val="24"/>
        </w:rPr>
        <w:t>утвержденными</w:t>
      </w:r>
      <w:proofErr w:type="gramEnd"/>
      <w:r w:rsidRPr="00263976">
        <w:rPr>
          <w:sz w:val="24"/>
          <w:szCs w:val="24"/>
        </w:rPr>
        <w:t xml:space="preserve"> Федеральным конституционным законом от 25.12.2000</w:t>
      </w:r>
      <w:r w:rsidR="000E2ABF" w:rsidRPr="00263976">
        <w:rPr>
          <w:sz w:val="24"/>
          <w:szCs w:val="24"/>
        </w:rPr>
        <w:t xml:space="preserve"> года </w:t>
      </w:r>
      <w:r w:rsidRPr="00263976">
        <w:rPr>
          <w:sz w:val="24"/>
          <w:szCs w:val="24"/>
        </w:rPr>
        <w:t xml:space="preserve"> № З-ФКЗ «О Государственном гимне Российской Федерации».</w:t>
      </w:r>
    </w:p>
    <w:p w:rsidR="0020443F" w:rsidRPr="00263976" w:rsidRDefault="001E10EE" w:rsidP="00263976">
      <w:pPr>
        <w:pStyle w:val="11"/>
        <w:shd w:val="clear" w:color="auto" w:fill="auto"/>
        <w:tabs>
          <w:tab w:val="left" w:pos="3918"/>
        </w:tabs>
        <w:spacing w:before="0" w:after="0" w:line="276" w:lineRule="auto"/>
        <w:jc w:val="center"/>
        <w:rPr>
          <w:sz w:val="24"/>
          <w:szCs w:val="24"/>
        </w:rPr>
      </w:pPr>
      <w:bookmarkStart w:id="0" w:name="bookmark0"/>
      <w:r w:rsidRPr="00263976">
        <w:rPr>
          <w:sz w:val="24"/>
          <w:szCs w:val="24"/>
        </w:rPr>
        <w:t xml:space="preserve">2.  </w:t>
      </w:r>
      <w:r w:rsidR="0020443F" w:rsidRPr="00263976">
        <w:rPr>
          <w:sz w:val="24"/>
          <w:szCs w:val="24"/>
        </w:rPr>
        <w:t>Использование Флага</w:t>
      </w:r>
      <w:bookmarkEnd w:id="0"/>
    </w:p>
    <w:p w:rsidR="0020443F" w:rsidRPr="00263976" w:rsidRDefault="00AE0364" w:rsidP="00263976">
      <w:pPr>
        <w:pStyle w:val="3"/>
        <w:shd w:val="clear" w:color="auto" w:fill="auto"/>
        <w:tabs>
          <w:tab w:val="left" w:pos="1286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1E10EE" w:rsidRPr="00263976">
        <w:rPr>
          <w:sz w:val="24"/>
          <w:szCs w:val="24"/>
        </w:rPr>
        <w:t xml:space="preserve">. </w:t>
      </w:r>
      <w:r w:rsidR="0020443F" w:rsidRPr="00263976">
        <w:rPr>
          <w:sz w:val="24"/>
          <w:szCs w:val="24"/>
        </w:rPr>
        <w:t xml:space="preserve">Каждая учебная неделя начинается с торжественной линейки, на которой </w:t>
      </w:r>
      <w:r w:rsidR="0020443F" w:rsidRPr="00263976">
        <w:rPr>
          <w:rStyle w:val="2"/>
          <w:sz w:val="24"/>
          <w:szCs w:val="24"/>
        </w:rPr>
        <w:t xml:space="preserve">производится </w:t>
      </w:r>
      <w:r>
        <w:rPr>
          <w:sz w:val="24"/>
          <w:szCs w:val="24"/>
        </w:rPr>
        <w:t>внос</w:t>
      </w:r>
      <w:r w:rsidR="0020443F" w:rsidRPr="00263976">
        <w:rPr>
          <w:sz w:val="24"/>
          <w:szCs w:val="24"/>
        </w:rPr>
        <w:t xml:space="preserve"> Флага и прослушивание Гимна. Конкретное время начала и </w:t>
      </w:r>
      <w:r w:rsidR="0020443F" w:rsidRPr="00263976">
        <w:rPr>
          <w:rStyle w:val="2"/>
          <w:sz w:val="24"/>
          <w:szCs w:val="24"/>
        </w:rPr>
        <w:t xml:space="preserve">продолжительности </w:t>
      </w:r>
      <w:r w:rsidR="0020443F" w:rsidRPr="00263976">
        <w:rPr>
          <w:sz w:val="24"/>
          <w:szCs w:val="24"/>
        </w:rPr>
        <w:t>линейки устанавливается приказом</w:t>
      </w:r>
      <w:r>
        <w:rPr>
          <w:sz w:val="24"/>
          <w:szCs w:val="24"/>
        </w:rPr>
        <w:t xml:space="preserve"> директора ОУ</w:t>
      </w:r>
      <w:r w:rsidR="0020443F" w:rsidRPr="00263976">
        <w:rPr>
          <w:sz w:val="24"/>
          <w:szCs w:val="24"/>
        </w:rPr>
        <w:t>.</w:t>
      </w:r>
    </w:p>
    <w:p w:rsidR="001E3932" w:rsidRPr="00263976" w:rsidRDefault="00AE0364" w:rsidP="00263976">
      <w:pPr>
        <w:pStyle w:val="3"/>
        <w:shd w:val="clear" w:color="auto" w:fill="auto"/>
        <w:tabs>
          <w:tab w:val="left" w:pos="1388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EC30C2" w:rsidRPr="00263976">
        <w:rPr>
          <w:sz w:val="24"/>
          <w:szCs w:val="24"/>
        </w:rPr>
        <w:t xml:space="preserve">. </w:t>
      </w:r>
      <w:r w:rsidR="000E2ABF" w:rsidRPr="00263976">
        <w:rPr>
          <w:sz w:val="24"/>
          <w:szCs w:val="24"/>
        </w:rPr>
        <w:t>Внос</w:t>
      </w:r>
      <w:r w:rsidR="001E3932" w:rsidRPr="00263976">
        <w:rPr>
          <w:sz w:val="24"/>
          <w:szCs w:val="24"/>
        </w:rPr>
        <w:t xml:space="preserve"> Флага осуществляется </w:t>
      </w:r>
      <w:r w:rsidR="000E2ABF" w:rsidRPr="00263976">
        <w:rPr>
          <w:sz w:val="24"/>
          <w:szCs w:val="24"/>
        </w:rPr>
        <w:t>по команде директора ОУ</w:t>
      </w:r>
      <w:r w:rsidR="001E3932" w:rsidRPr="00263976">
        <w:rPr>
          <w:sz w:val="24"/>
          <w:szCs w:val="24"/>
        </w:rPr>
        <w:t xml:space="preserve"> или ведущего мероприятия при построении </w:t>
      </w:r>
      <w:proofErr w:type="gramStart"/>
      <w:r w:rsidR="001E3932" w:rsidRPr="00263976">
        <w:rPr>
          <w:sz w:val="24"/>
          <w:szCs w:val="24"/>
        </w:rPr>
        <w:t>обучающ</w:t>
      </w:r>
      <w:r w:rsidR="000E2ABF" w:rsidRPr="00263976">
        <w:rPr>
          <w:sz w:val="24"/>
          <w:szCs w:val="24"/>
        </w:rPr>
        <w:t>ихся</w:t>
      </w:r>
      <w:proofErr w:type="gramEnd"/>
      <w:r w:rsidR="000E2ABF" w:rsidRPr="00263976">
        <w:rPr>
          <w:sz w:val="24"/>
          <w:szCs w:val="24"/>
        </w:rPr>
        <w:t xml:space="preserve"> ОУ</w:t>
      </w:r>
      <w:r w:rsidR="001E3932" w:rsidRPr="00263976">
        <w:rPr>
          <w:sz w:val="24"/>
          <w:szCs w:val="24"/>
        </w:rPr>
        <w:t xml:space="preserve"> в соответствии с Регламентом, изложенным в приложении </w:t>
      </w:r>
      <w:r w:rsidR="000E2ABF" w:rsidRPr="00263976">
        <w:rPr>
          <w:sz w:val="24"/>
          <w:szCs w:val="24"/>
        </w:rPr>
        <w:t xml:space="preserve">№ </w:t>
      </w:r>
      <w:r w:rsidR="001E3932" w:rsidRPr="00263976">
        <w:rPr>
          <w:sz w:val="24"/>
          <w:szCs w:val="24"/>
        </w:rPr>
        <w:t>1 к Положению.</w:t>
      </w:r>
    </w:p>
    <w:p w:rsidR="001E3932" w:rsidRPr="00263976" w:rsidRDefault="00AE0364" w:rsidP="00263976">
      <w:pPr>
        <w:pStyle w:val="3"/>
        <w:shd w:val="clear" w:color="auto" w:fill="auto"/>
        <w:tabs>
          <w:tab w:val="left" w:pos="1350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EC30C2" w:rsidRPr="00263976">
        <w:rPr>
          <w:sz w:val="24"/>
          <w:szCs w:val="24"/>
        </w:rPr>
        <w:t>.</w:t>
      </w:r>
      <w:r w:rsidR="000E2ABF" w:rsidRPr="00263976">
        <w:rPr>
          <w:sz w:val="24"/>
          <w:szCs w:val="24"/>
        </w:rPr>
        <w:t xml:space="preserve"> </w:t>
      </w:r>
      <w:proofErr w:type="gramStart"/>
      <w:r w:rsidR="000E2ABF" w:rsidRPr="00263976">
        <w:rPr>
          <w:sz w:val="24"/>
          <w:szCs w:val="24"/>
        </w:rPr>
        <w:t>Для вноса</w:t>
      </w:r>
      <w:r w:rsidR="001E3932" w:rsidRPr="00263976">
        <w:rPr>
          <w:sz w:val="24"/>
          <w:szCs w:val="24"/>
        </w:rPr>
        <w:t xml:space="preserve"> Флага </w:t>
      </w:r>
      <w:r w:rsidR="000E2ABF" w:rsidRPr="00263976">
        <w:rPr>
          <w:sz w:val="24"/>
          <w:szCs w:val="24"/>
        </w:rPr>
        <w:t xml:space="preserve">директор ОУ </w:t>
      </w:r>
      <w:r w:rsidR="001E3932" w:rsidRPr="00263976">
        <w:rPr>
          <w:sz w:val="24"/>
          <w:szCs w:val="24"/>
        </w:rPr>
        <w:t>наз</w:t>
      </w:r>
      <w:r w:rsidR="000E2ABF" w:rsidRPr="00263976">
        <w:rPr>
          <w:sz w:val="24"/>
          <w:szCs w:val="24"/>
        </w:rPr>
        <w:t>начает знаменщиков  из обучающихся</w:t>
      </w:r>
      <w:r w:rsidR="001E3932" w:rsidRPr="00263976">
        <w:rPr>
          <w:sz w:val="24"/>
          <w:szCs w:val="24"/>
        </w:rPr>
        <w:t xml:space="preserve">, </w:t>
      </w:r>
      <w:r w:rsidR="000E2ABF" w:rsidRPr="00263976">
        <w:rPr>
          <w:sz w:val="24"/>
          <w:szCs w:val="24"/>
        </w:rPr>
        <w:t xml:space="preserve"> проявивших </w:t>
      </w:r>
      <w:r w:rsidR="001E3932" w:rsidRPr="00263976">
        <w:rPr>
          <w:sz w:val="24"/>
          <w:szCs w:val="24"/>
        </w:rPr>
        <w:t xml:space="preserve"> успехи в разных сферах деятельности.</w:t>
      </w:r>
      <w:proofErr w:type="gramEnd"/>
    </w:p>
    <w:p w:rsidR="001E3932" w:rsidRPr="00263976" w:rsidRDefault="00AE0364" w:rsidP="00263976">
      <w:pPr>
        <w:pStyle w:val="3"/>
        <w:shd w:val="clear" w:color="auto" w:fill="auto"/>
        <w:tabs>
          <w:tab w:val="left" w:pos="1412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0E2ABF" w:rsidRPr="00263976">
        <w:rPr>
          <w:sz w:val="24"/>
          <w:szCs w:val="24"/>
        </w:rPr>
        <w:t>. Флаг</w:t>
      </w:r>
      <w:r w:rsidR="001E3932" w:rsidRPr="00263976">
        <w:rPr>
          <w:sz w:val="24"/>
          <w:szCs w:val="24"/>
        </w:rPr>
        <w:t xml:space="preserve"> у</w:t>
      </w:r>
      <w:r w:rsidR="000E2ABF" w:rsidRPr="00263976">
        <w:rPr>
          <w:sz w:val="24"/>
          <w:szCs w:val="24"/>
        </w:rPr>
        <w:t xml:space="preserve">станавливается </w:t>
      </w:r>
      <w:r w:rsidR="00370B65" w:rsidRPr="00263976">
        <w:rPr>
          <w:sz w:val="24"/>
          <w:szCs w:val="24"/>
        </w:rPr>
        <w:t xml:space="preserve">в помещении ОУ </w:t>
      </w:r>
      <w:r w:rsidR="001E3932" w:rsidRPr="00263976">
        <w:rPr>
          <w:sz w:val="24"/>
          <w:szCs w:val="24"/>
        </w:rPr>
        <w:t xml:space="preserve">в месте, обеспечивающем лучшую видимость Флага и возможность построения </w:t>
      </w:r>
      <w:proofErr w:type="gramStart"/>
      <w:r w:rsidR="001E3932" w:rsidRPr="00263976">
        <w:rPr>
          <w:sz w:val="24"/>
          <w:szCs w:val="24"/>
        </w:rPr>
        <w:t>обучающихся</w:t>
      </w:r>
      <w:proofErr w:type="gramEnd"/>
      <w:r w:rsidR="001E3932" w:rsidRPr="00263976">
        <w:rPr>
          <w:sz w:val="24"/>
          <w:szCs w:val="24"/>
        </w:rPr>
        <w:t xml:space="preserve"> и административного персонала.</w:t>
      </w:r>
    </w:p>
    <w:p w:rsidR="001E3932" w:rsidRPr="00263976" w:rsidRDefault="00AE0364" w:rsidP="00263976">
      <w:pPr>
        <w:pStyle w:val="3"/>
        <w:shd w:val="clear" w:color="auto" w:fill="auto"/>
        <w:tabs>
          <w:tab w:val="left" w:pos="1254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EC30C2" w:rsidRPr="00263976">
        <w:rPr>
          <w:sz w:val="24"/>
          <w:szCs w:val="24"/>
        </w:rPr>
        <w:t>.</w:t>
      </w:r>
      <w:r w:rsidR="000E2ABF" w:rsidRPr="00263976">
        <w:rPr>
          <w:sz w:val="24"/>
          <w:szCs w:val="24"/>
        </w:rPr>
        <w:t xml:space="preserve"> Вынос</w:t>
      </w:r>
      <w:r w:rsidR="001E3932" w:rsidRPr="00263976">
        <w:rPr>
          <w:sz w:val="24"/>
          <w:szCs w:val="24"/>
        </w:rPr>
        <w:t xml:space="preserve"> Флага производится </w:t>
      </w:r>
      <w:proofErr w:type="gramStart"/>
      <w:r w:rsidR="001E3932" w:rsidRPr="00263976">
        <w:rPr>
          <w:sz w:val="24"/>
          <w:szCs w:val="24"/>
        </w:rPr>
        <w:t>дежурным</w:t>
      </w:r>
      <w:proofErr w:type="gramEnd"/>
      <w:r w:rsidR="001E3932" w:rsidRPr="00263976">
        <w:rPr>
          <w:sz w:val="24"/>
          <w:szCs w:val="24"/>
        </w:rPr>
        <w:t xml:space="preserve"> обучаю</w:t>
      </w:r>
      <w:r w:rsidR="000E2ABF" w:rsidRPr="00263976">
        <w:rPr>
          <w:sz w:val="24"/>
          <w:szCs w:val="24"/>
        </w:rPr>
        <w:t>щимся или работником ОУ</w:t>
      </w:r>
      <w:r w:rsidR="001E3932" w:rsidRPr="00263976">
        <w:rPr>
          <w:sz w:val="24"/>
          <w:szCs w:val="24"/>
        </w:rPr>
        <w:t xml:space="preserve"> в конце рабочего дня или в конце учебной недели в часы, устано</w:t>
      </w:r>
      <w:r w:rsidR="000E2ABF" w:rsidRPr="00263976">
        <w:rPr>
          <w:sz w:val="24"/>
          <w:szCs w:val="24"/>
        </w:rPr>
        <w:t>вленные приказом директора ОУ</w:t>
      </w:r>
      <w:r w:rsidR="001E3932" w:rsidRPr="00263976">
        <w:rPr>
          <w:sz w:val="24"/>
          <w:szCs w:val="24"/>
        </w:rPr>
        <w:t>.</w:t>
      </w:r>
    </w:p>
    <w:p w:rsidR="001E3932" w:rsidRPr="00263976" w:rsidRDefault="00AE0364" w:rsidP="00263976">
      <w:pPr>
        <w:pStyle w:val="3"/>
        <w:shd w:val="clear" w:color="auto" w:fill="auto"/>
        <w:tabs>
          <w:tab w:val="left" w:pos="1335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EC30C2" w:rsidRPr="00263976">
        <w:rPr>
          <w:sz w:val="24"/>
          <w:szCs w:val="24"/>
        </w:rPr>
        <w:t>.</w:t>
      </w:r>
      <w:r w:rsidR="00370B65" w:rsidRPr="00263976">
        <w:rPr>
          <w:sz w:val="24"/>
          <w:szCs w:val="24"/>
        </w:rPr>
        <w:t xml:space="preserve"> </w:t>
      </w:r>
      <w:r w:rsidR="000E2ABF" w:rsidRPr="00263976">
        <w:rPr>
          <w:sz w:val="24"/>
          <w:szCs w:val="24"/>
        </w:rPr>
        <w:t>После выноса</w:t>
      </w:r>
      <w:r w:rsidR="001E3932" w:rsidRPr="00263976">
        <w:rPr>
          <w:sz w:val="24"/>
          <w:szCs w:val="24"/>
        </w:rPr>
        <w:t xml:space="preserve"> Флаг доставляется в комнату его хранения. При необходимости принимаются меры по его сушке и чистке.</w:t>
      </w:r>
    </w:p>
    <w:p w:rsidR="001E3932" w:rsidRPr="00263976" w:rsidRDefault="00AE0364" w:rsidP="00263976">
      <w:pPr>
        <w:pStyle w:val="3"/>
        <w:shd w:val="clear" w:color="auto" w:fill="auto"/>
        <w:tabs>
          <w:tab w:val="left" w:pos="1268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C30C2" w:rsidRPr="00263976">
        <w:rPr>
          <w:sz w:val="24"/>
          <w:szCs w:val="24"/>
        </w:rPr>
        <w:t>.</w:t>
      </w:r>
      <w:r w:rsidR="00F0257F" w:rsidRPr="00263976">
        <w:rPr>
          <w:sz w:val="24"/>
          <w:szCs w:val="24"/>
        </w:rPr>
        <w:t xml:space="preserve"> </w:t>
      </w:r>
      <w:r w:rsidR="001E3932" w:rsidRPr="00263976">
        <w:rPr>
          <w:sz w:val="24"/>
          <w:szCs w:val="24"/>
        </w:rPr>
        <w:t>Контроль состояния Флага еженедельно осуществляет замести</w:t>
      </w:r>
      <w:r w:rsidR="000E2ABF" w:rsidRPr="00263976">
        <w:rPr>
          <w:sz w:val="24"/>
          <w:szCs w:val="24"/>
        </w:rPr>
        <w:t xml:space="preserve">тель директора по ВР </w:t>
      </w:r>
      <w:r w:rsidR="001E3932" w:rsidRPr="00263976">
        <w:rPr>
          <w:sz w:val="24"/>
          <w:szCs w:val="24"/>
        </w:rPr>
        <w:t xml:space="preserve"> (ответственный за хранение Флага).</w:t>
      </w:r>
    </w:p>
    <w:p w:rsidR="001E3932" w:rsidRPr="00263976" w:rsidRDefault="00AE0364" w:rsidP="00263976">
      <w:pPr>
        <w:pStyle w:val="3"/>
        <w:shd w:val="clear" w:color="auto" w:fill="auto"/>
        <w:tabs>
          <w:tab w:val="left" w:pos="1532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EC30C2" w:rsidRPr="00263976">
        <w:rPr>
          <w:sz w:val="24"/>
          <w:szCs w:val="24"/>
        </w:rPr>
        <w:t>.</w:t>
      </w:r>
      <w:r w:rsidR="00F0257F" w:rsidRPr="00263976">
        <w:rPr>
          <w:sz w:val="24"/>
          <w:szCs w:val="24"/>
        </w:rPr>
        <w:t xml:space="preserve"> </w:t>
      </w:r>
      <w:r w:rsidR="001E3932" w:rsidRPr="00263976">
        <w:rPr>
          <w:sz w:val="24"/>
          <w:szCs w:val="24"/>
        </w:rPr>
        <w:t>В случае повреждения Флаг должен быть немедленно заменен запасным.</w:t>
      </w:r>
    </w:p>
    <w:p w:rsidR="001E3932" w:rsidRPr="00263976" w:rsidRDefault="00263877" w:rsidP="00263976">
      <w:pPr>
        <w:pStyle w:val="3"/>
        <w:shd w:val="clear" w:color="auto" w:fill="auto"/>
        <w:tabs>
          <w:tab w:val="left" w:pos="1374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EC30C2" w:rsidRPr="00263976">
        <w:rPr>
          <w:sz w:val="24"/>
          <w:szCs w:val="24"/>
        </w:rPr>
        <w:t>.</w:t>
      </w:r>
      <w:r w:rsidR="00F0257F" w:rsidRPr="00263976">
        <w:rPr>
          <w:sz w:val="24"/>
          <w:szCs w:val="24"/>
        </w:rPr>
        <w:t xml:space="preserve"> </w:t>
      </w:r>
      <w:r w:rsidR="001E3932" w:rsidRPr="00263976">
        <w:rPr>
          <w:sz w:val="24"/>
          <w:szCs w:val="24"/>
        </w:rPr>
        <w:t>В дни траура в верхней части древка Флага крепится черная лента, длина которой равна длине п</w:t>
      </w:r>
      <w:r w:rsidR="000544E0" w:rsidRPr="00263976">
        <w:rPr>
          <w:sz w:val="24"/>
          <w:szCs w:val="24"/>
        </w:rPr>
        <w:t xml:space="preserve">олотнища Флага. </w:t>
      </w:r>
    </w:p>
    <w:p w:rsidR="00414AE0" w:rsidRPr="00263976" w:rsidRDefault="00414AE0" w:rsidP="00263976">
      <w:pPr>
        <w:pStyle w:val="11"/>
        <w:shd w:val="clear" w:color="auto" w:fill="auto"/>
        <w:tabs>
          <w:tab w:val="left" w:pos="278"/>
        </w:tabs>
        <w:spacing w:before="0" w:after="0" w:line="276" w:lineRule="auto"/>
        <w:ind w:right="20"/>
        <w:jc w:val="center"/>
        <w:rPr>
          <w:sz w:val="24"/>
          <w:szCs w:val="24"/>
        </w:rPr>
      </w:pPr>
      <w:bookmarkStart w:id="1" w:name="bookmark1"/>
      <w:r w:rsidRPr="00263976">
        <w:rPr>
          <w:sz w:val="24"/>
          <w:szCs w:val="24"/>
        </w:rPr>
        <w:t>3. Использование Гимна</w:t>
      </w:r>
      <w:bookmarkEnd w:id="1"/>
    </w:p>
    <w:p w:rsidR="00414AE0" w:rsidRPr="00263976" w:rsidRDefault="008F4399" w:rsidP="00263976">
      <w:pPr>
        <w:pStyle w:val="3"/>
        <w:shd w:val="clear" w:color="auto" w:fill="auto"/>
        <w:tabs>
          <w:tab w:val="left" w:pos="1388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3.1.</w:t>
      </w:r>
      <w:r w:rsidR="00E84D25" w:rsidRPr="00263976">
        <w:rPr>
          <w:sz w:val="24"/>
          <w:szCs w:val="24"/>
        </w:rPr>
        <w:t xml:space="preserve"> </w:t>
      </w:r>
      <w:r w:rsidR="00414AE0" w:rsidRPr="00263976">
        <w:rPr>
          <w:sz w:val="24"/>
          <w:szCs w:val="24"/>
        </w:rPr>
        <w:t xml:space="preserve">Текст Гимна размещается в помещениях (части помещений), отведенных для экспозиции, посвященной государственной символике. Такие помещения (части помещений) должны быть эстетично оформлены и размещены вдали от хозяйственно-бытовых комнат, прохода </w:t>
      </w:r>
      <w:r w:rsidR="00E84D25" w:rsidRPr="00263976">
        <w:rPr>
          <w:sz w:val="24"/>
          <w:szCs w:val="24"/>
        </w:rPr>
        <w:t xml:space="preserve"> </w:t>
      </w:r>
      <w:r w:rsidR="00414AE0" w:rsidRPr="00263976">
        <w:rPr>
          <w:sz w:val="24"/>
          <w:szCs w:val="24"/>
        </w:rPr>
        <w:t xml:space="preserve">и </w:t>
      </w:r>
      <w:r w:rsidR="00E84D25" w:rsidRPr="00263976">
        <w:rPr>
          <w:sz w:val="24"/>
          <w:szCs w:val="24"/>
        </w:rPr>
        <w:t xml:space="preserve"> </w:t>
      </w:r>
      <w:r w:rsidR="00414AE0" w:rsidRPr="00263976">
        <w:rPr>
          <w:sz w:val="24"/>
          <w:szCs w:val="24"/>
        </w:rPr>
        <w:t>гардероба.</w:t>
      </w:r>
    </w:p>
    <w:p w:rsidR="00414AE0" w:rsidRPr="00263976" w:rsidRDefault="008F4399" w:rsidP="00263976">
      <w:pPr>
        <w:pStyle w:val="3"/>
        <w:shd w:val="clear" w:color="auto" w:fill="auto"/>
        <w:tabs>
          <w:tab w:val="left" w:pos="1282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3.2.</w:t>
      </w:r>
      <w:r w:rsidR="00E84D25" w:rsidRPr="00263976">
        <w:rPr>
          <w:sz w:val="24"/>
          <w:szCs w:val="24"/>
        </w:rPr>
        <w:t xml:space="preserve"> </w:t>
      </w:r>
      <w:r w:rsidR="00414AE0" w:rsidRPr="00263976">
        <w:rPr>
          <w:sz w:val="24"/>
          <w:szCs w:val="24"/>
        </w:rPr>
        <w:t>Официальным является исполнение Гимна в тех случаях, когда он выполняет свою знаковую функцию: обозначает российское государство, государственное присутствие, событие общероссийской важности или государственного значения. Официальными случаями исполнения являются все случаи, описанные в Федеральном конституционном законе от 25.12.2000 № 3- ФКЗ «О Государственном гимне Российской Федерации», а также иные случаи исполнения Гимна в церемониальных ситуациях, на официальных и массовых мероприятиях, в значимых общественных и частных случаях.</w:t>
      </w:r>
    </w:p>
    <w:p w:rsidR="00414AE0" w:rsidRPr="00263976" w:rsidRDefault="008F4399" w:rsidP="00263877">
      <w:pPr>
        <w:pStyle w:val="3"/>
        <w:shd w:val="clear" w:color="auto" w:fill="auto"/>
        <w:tabs>
          <w:tab w:val="left" w:pos="920"/>
        </w:tabs>
        <w:spacing w:line="276" w:lineRule="auto"/>
        <w:ind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3.3. </w:t>
      </w:r>
      <w:r w:rsidR="00414AE0" w:rsidRPr="00263976">
        <w:rPr>
          <w:sz w:val="24"/>
          <w:szCs w:val="24"/>
        </w:rPr>
        <w:t>Гимн исполняется:</w:t>
      </w:r>
      <w:r w:rsidR="00263877">
        <w:rPr>
          <w:sz w:val="24"/>
          <w:szCs w:val="24"/>
        </w:rPr>
        <w:t xml:space="preserve"> </w:t>
      </w:r>
      <w:r w:rsidR="00414AE0" w:rsidRPr="00263976">
        <w:rPr>
          <w:sz w:val="24"/>
          <w:szCs w:val="24"/>
        </w:rPr>
        <w:t>перед первым уроком (занятием) в день начала нового учебного года, а также во время проводимых торжественных мероприятий, посвященных государственным и муниципальным праздникам.</w:t>
      </w:r>
    </w:p>
    <w:p w:rsidR="00414AE0" w:rsidRPr="00263976" w:rsidRDefault="00414AE0" w:rsidP="00263976">
      <w:pPr>
        <w:pStyle w:val="3"/>
        <w:shd w:val="clear" w:color="auto" w:fill="auto"/>
        <w:spacing w:line="276" w:lineRule="auto"/>
        <w:ind w:left="20" w:right="20" w:firstLine="420"/>
        <w:jc w:val="both"/>
        <w:rPr>
          <w:sz w:val="24"/>
          <w:szCs w:val="24"/>
        </w:rPr>
      </w:pPr>
      <w:r w:rsidRPr="00263976">
        <w:rPr>
          <w:sz w:val="24"/>
          <w:szCs w:val="24"/>
        </w:rPr>
        <w:lastRenderedPageBreak/>
        <w:t>Гимн может исполняться в иных случаях во время торжественных мероприятий.</w:t>
      </w:r>
    </w:p>
    <w:p w:rsidR="00414AE0" w:rsidRPr="00263976" w:rsidRDefault="008F4399" w:rsidP="00263976">
      <w:pPr>
        <w:pStyle w:val="3"/>
        <w:shd w:val="clear" w:color="auto" w:fill="auto"/>
        <w:tabs>
          <w:tab w:val="left" w:pos="985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3.4. </w:t>
      </w:r>
      <w:r w:rsidR="00414AE0" w:rsidRPr="00263976">
        <w:rPr>
          <w:sz w:val="24"/>
          <w:szCs w:val="24"/>
        </w:rPr>
        <w:t>При официальном исполнении Гимна присутствующие выслушивают его стоя. Данное требование не распространяется на лиц, не способных встать или испытывающих затруднения при вставании и стоянии вследствие состояния здоровья: пожилых людей, инвалидов, больных и травмированных, а также детей раннего возраста.</w:t>
      </w:r>
    </w:p>
    <w:p w:rsidR="008F4399" w:rsidRPr="00263976" w:rsidRDefault="008F4399" w:rsidP="00263976">
      <w:pPr>
        <w:pStyle w:val="3"/>
        <w:shd w:val="clear" w:color="auto" w:fill="auto"/>
        <w:tabs>
          <w:tab w:val="left" w:pos="942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3.5. </w:t>
      </w:r>
      <w:r w:rsidR="00414AE0" w:rsidRPr="00263976">
        <w:rPr>
          <w:sz w:val="24"/>
          <w:szCs w:val="24"/>
        </w:rPr>
        <w:t>При официальном исполнении Гимна мужчины должны находиться без головных уборов. Данное требование имеет ряд исключений, основанных на традициях и правах личных свобод граждан. Например, не обнажают головы те, кто имеет специальный головной убор, ношение которого вызвано состоянием здоровья.</w:t>
      </w:r>
      <w:r w:rsidR="000544E0" w:rsidRPr="00263976">
        <w:rPr>
          <w:sz w:val="24"/>
          <w:szCs w:val="24"/>
        </w:rPr>
        <w:t xml:space="preserve"> </w:t>
      </w:r>
      <w:r w:rsidRPr="00263976">
        <w:rPr>
          <w:sz w:val="24"/>
          <w:szCs w:val="24"/>
        </w:rPr>
        <w:t>Допускается не обнажать голову при нахождении в исключительно неблагоприятных погодных, природных или технических условиях, когда обнажение головы на время исполнения гимна действительно способно привести к потере здоровья, травме или создать угрозу жизни.</w:t>
      </w:r>
      <w:r w:rsidR="000544E0" w:rsidRPr="00263976">
        <w:rPr>
          <w:sz w:val="24"/>
          <w:szCs w:val="24"/>
        </w:rPr>
        <w:t xml:space="preserve"> </w:t>
      </w:r>
      <w:r w:rsidRPr="00263976">
        <w:rPr>
          <w:sz w:val="24"/>
          <w:szCs w:val="24"/>
        </w:rPr>
        <w:t>Допускается не обнажать голову лицам, религиозные убеждения которых рассматривают обнажение головы как акт неуважения и (или) унижения.</w:t>
      </w:r>
    </w:p>
    <w:p w:rsidR="008F4399" w:rsidRPr="00263976" w:rsidRDefault="00E84D25" w:rsidP="00263976">
      <w:pPr>
        <w:pStyle w:val="3"/>
        <w:shd w:val="clear" w:color="auto" w:fill="auto"/>
        <w:tabs>
          <w:tab w:val="left" w:pos="1009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3.6</w:t>
      </w:r>
      <w:r w:rsidR="004A19C2" w:rsidRPr="00263976">
        <w:rPr>
          <w:sz w:val="24"/>
          <w:szCs w:val="24"/>
        </w:rPr>
        <w:t xml:space="preserve">. </w:t>
      </w:r>
      <w:r w:rsidR="008F4399" w:rsidRPr="00263976">
        <w:rPr>
          <w:sz w:val="24"/>
          <w:szCs w:val="24"/>
        </w:rPr>
        <w:t>При официальном исполнении Гимна следует соблюдать т</w:t>
      </w:r>
      <w:r w:rsidR="008F4399" w:rsidRPr="00263976">
        <w:rPr>
          <w:rStyle w:val="1"/>
          <w:sz w:val="24"/>
          <w:szCs w:val="24"/>
        </w:rPr>
        <w:t>иши</w:t>
      </w:r>
      <w:r w:rsidR="008F4399" w:rsidRPr="00263976">
        <w:rPr>
          <w:sz w:val="24"/>
          <w:szCs w:val="24"/>
        </w:rPr>
        <w:t xml:space="preserve">ну и сократить передвижения и перемещения до предельно возможного минимума. Гимн следует </w:t>
      </w:r>
      <w:proofErr w:type="gramStart"/>
      <w:r w:rsidR="008F4399" w:rsidRPr="00263976">
        <w:rPr>
          <w:sz w:val="24"/>
          <w:szCs w:val="24"/>
        </w:rPr>
        <w:t>выслушать</w:t>
      </w:r>
      <w:proofErr w:type="gramEnd"/>
      <w:r w:rsidR="008F4399" w:rsidRPr="00263976">
        <w:rPr>
          <w:sz w:val="24"/>
          <w:szCs w:val="24"/>
        </w:rPr>
        <w:t xml:space="preserve"> молча либо подпевая исполнению.</w:t>
      </w:r>
    </w:p>
    <w:p w:rsidR="008F4399" w:rsidRPr="00263976" w:rsidRDefault="000544E0" w:rsidP="00263976">
      <w:pPr>
        <w:pStyle w:val="3"/>
        <w:shd w:val="clear" w:color="auto" w:fill="auto"/>
        <w:tabs>
          <w:tab w:val="left" w:pos="994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3.7</w:t>
      </w:r>
      <w:r w:rsidR="004A19C2" w:rsidRPr="00263976">
        <w:rPr>
          <w:sz w:val="24"/>
          <w:szCs w:val="24"/>
        </w:rPr>
        <w:t xml:space="preserve">. </w:t>
      </w:r>
      <w:r w:rsidR="008F4399" w:rsidRPr="00263976">
        <w:rPr>
          <w:sz w:val="24"/>
          <w:szCs w:val="24"/>
        </w:rPr>
        <w:t>При исполнении Гимна со словами исполняется весь Гимн целиком (три куплета с повторением припева после каждого куплета). В исключительных случаях возможно исполнение гимна со словами в составе только первого куплета и припева.</w:t>
      </w:r>
    </w:p>
    <w:p w:rsidR="008F4399" w:rsidRPr="00263976" w:rsidRDefault="000544E0" w:rsidP="00263976">
      <w:pPr>
        <w:pStyle w:val="3"/>
        <w:shd w:val="clear" w:color="auto" w:fill="auto"/>
        <w:tabs>
          <w:tab w:val="left" w:pos="990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3.8</w:t>
      </w:r>
      <w:r w:rsidR="004A19C2" w:rsidRPr="00263976">
        <w:rPr>
          <w:sz w:val="24"/>
          <w:szCs w:val="24"/>
        </w:rPr>
        <w:t xml:space="preserve">. </w:t>
      </w:r>
      <w:r w:rsidR="008F4399" w:rsidRPr="00263976">
        <w:rPr>
          <w:sz w:val="24"/>
          <w:szCs w:val="24"/>
        </w:rPr>
        <w:t>При исполнении Гимна без слов исполняются вступление, куплет и припев. Троекратное исполнение куплетов и припевов при исполнении Гимна без слов не применяется.</w:t>
      </w:r>
    </w:p>
    <w:p w:rsidR="00233FFC" w:rsidRPr="00263976" w:rsidRDefault="00233FFC" w:rsidP="00263976">
      <w:pPr>
        <w:pStyle w:val="11"/>
        <w:shd w:val="clear" w:color="auto" w:fill="auto"/>
        <w:tabs>
          <w:tab w:val="left" w:pos="278"/>
        </w:tabs>
        <w:spacing w:before="0" w:after="0" w:line="276" w:lineRule="auto"/>
        <w:jc w:val="center"/>
        <w:rPr>
          <w:sz w:val="24"/>
          <w:szCs w:val="24"/>
        </w:rPr>
      </w:pPr>
      <w:bookmarkStart w:id="2" w:name="bookmark2"/>
      <w:r w:rsidRPr="00263976">
        <w:rPr>
          <w:sz w:val="24"/>
          <w:szCs w:val="24"/>
        </w:rPr>
        <w:t>4</w:t>
      </w:r>
      <w:r w:rsidR="000544E0" w:rsidRPr="00263976">
        <w:rPr>
          <w:sz w:val="24"/>
          <w:szCs w:val="24"/>
        </w:rPr>
        <w:t xml:space="preserve">. </w:t>
      </w:r>
      <w:r w:rsidRPr="00263976">
        <w:rPr>
          <w:sz w:val="24"/>
          <w:szCs w:val="24"/>
        </w:rPr>
        <w:t>Использование Герба</w:t>
      </w:r>
      <w:bookmarkEnd w:id="2"/>
    </w:p>
    <w:p w:rsidR="00233FFC" w:rsidRPr="00263976" w:rsidRDefault="00233FFC" w:rsidP="00263976">
      <w:pPr>
        <w:pStyle w:val="3"/>
        <w:shd w:val="clear" w:color="auto" w:fill="auto"/>
        <w:tabs>
          <w:tab w:val="left" w:pos="1239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4.1.</w:t>
      </w:r>
      <w:r w:rsidR="000544E0" w:rsidRPr="00263976">
        <w:rPr>
          <w:sz w:val="24"/>
          <w:szCs w:val="24"/>
        </w:rPr>
        <w:t xml:space="preserve"> </w:t>
      </w:r>
      <w:r w:rsidRPr="00263976">
        <w:rPr>
          <w:sz w:val="24"/>
          <w:szCs w:val="24"/>
        </w:rPr>
        <w:t>Допускается использование Герба, в том числе его изображения, если такое использование не является надругательством над Гербом.</w:t>
      </w:r>
    </w:p>
    <w:p w:rsidR="00233FFC" w:rsidRPr="00263976" w:rsidRDefault="00233FFC" w:rsidP="00263976">
      <w:pPr>
        <w:pStyle w:val="3"/>
        <w:shd w:val="clear" w:color="auto" w:fill="auto"/>
        <w:tabs>
          <w:tab w:val="left" w:pos="1306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4.2. В образовательной организации Герб размещается в помещениях (части помещений), отведенных для экспозиции, посвященной государственной символике. Такие помещения должны быть эстетично оформлены и размещены вдали от хозяйственно-бытовых комнат, прохода и гардероба.</w:t>
      </w:r>
    </w:p>
    <w:p w:rsidR="00233FFC" w:rsidRPr="00263976" w:rsidRDefault="00233FFC" w:rsidP="00263976">
      <w:pPr>
        <w:pStyle w:val="3"/>
        <w:shd w:val="clear" w:color="auto" w:fill="auto"/>
        <w:tabs>
          <w:tab w:val="left" w:pos="1316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 xml:space="preserve">4.3. При одновременном размещении Герба и герба (геральдического знака) субъекта РФ, муниципального образования, общественного объединения либо предприятия, учреждения или организации Герб располагается с левой стороны от другого герба (геральдического знака), если стоять к ним лицом; при одновременном размещении нечетного числа гербов (геральдических </w:t>
      </w:r>
      <w:proofErr w:type="gramStart"/>
      <w:r w:rsidRPr="00263976">
        <w:rPr>
          <w:sz w:val="24"/>
          <w:szCs w:val="24"/>
        </w:rPr>
        <w:t xml:space="preserve">знаков) </w:t>
      </w:r>
      <w:proofErr w:type="gramEnd"/>
      <w:r w:rsidRPr="00263976">
        <w:rPr>
          <w:sz w:val="24"/>
          <w:szCs w:val="24"/>
        </w:rPr>
        <w:t>Герб располагается в центре, а при размещении четного числа гербов (но более двух) - левее центра.</w:t>
      </w:r>
    </w:p>
    <w:p w:rsidR="008A1FDB" w:rsidRPr="00263976" w:rsidRDefault="00233FFC" w:rsidP="00263976">
      <w:pPr>
        <w:pStyle w:val="3"/>
        <w:shd w:val="clear" w:color="auto" w:fill="auto"/>
        <w:spacing w:line="276" w:lineRule="auto"/>
        <w:ind w:right="400" w:firstLine="0"/>
        <w:jc w:val="both"/>
        <w:rPr>
          <w:sz w:val="24"/>
          <w:szCs w:val="24"/>
        </w:rPr>
      </w:pPr>
      <w:r w:rsidRPr="00263976">
        <w:rPr>
          <w:sz w:val="24"/>
          <w:szCs w:val="24"/>
        </w:rPr>
        <w:t>4.4. При одновременном размещении Герба и других гербов (геральдических знаков) размер герба (геральдического знака) субъекта РФ,</w:t>
      </w:r>
      <w:r w:rsidR="008A1FDB" w:rsidRPr="00263976">
        <w:rPr>
          <w:sz w:val="24"/>
          <w:szCs w:val="24"/>
        </w:rPr>
        <w:t xml:space="preserve"> муниципального образования, общественного объединения либо организации не может превышать размер Герба, при этом Герб не может быть размещен ниже других гербов (геральдических знаков).</w:t>
      </w:r>
    </w:p>
    <w:p w:rsidR="00233FFC" w:rsidRPr="00263976" w:rsidRDefault="00233FFC" w:rsidP="00263976">
      <w:pPr>
        <w:pStyle w:val="3"/>
        <w:shd w:val="clear" w:color="auto" w:fill="auto"/>
        <w:tabs>
          <w:tab w:val="left" w:pos="1460"/>
        </w:tabs>
        <w:spacing w:line="276" w:lineRule="auto"/>
        <w:ind w:right="20" w:firstLine="0"/>
        <w:jc w:val="both"/>
        <w:rPr>
          <w:sz w:val="24"/>
          <w:szCs w:val="24"/>
        </w:rPr>
      </w:pPr>
    </w:p>
    <w:p w:rsidR="00233FFC" w:rsidRDefault="00233FFC" w:rsidP="004A19C2">
      <w:pPr>
        <w:pStyle w:val="3"/>
        <w:shd w:val="clear" w:color="auto" w:fill="auto"/>
        <w:tabs>
          <w:tab w:val="left" w:pos="990"/>
        </w:tabs>
        <w:spacing w:line="322" w:lineRule="exact"/>
        <w:ind w:right="20" w:firstLine="0"/>
        <w:jc w:val="both"/>
      </w:pPr>
    </w:p>
    <w:p w:rsidR="00211C28" w:rsidRDefault="00211C28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211C28" w:rsidRPr="00263877" w:rsidRDefault="00211C28" w:rsidP="00211C28">
      <w:pPr>
        <w:pStyle w:val="a5"/>
        <w:shd w:val="clear" w:color="auto" w:fill="auto"/>
        <w:spacing w:line="260" w:lineRule="exact"/>
        <w:ind w:left="20"/>
        <w:jc w:val="right"/>
        <w:rPr>
          <w:sz w:val="24"/>
          <w:szCs w:val="24"/>
        </w:rPr>
      </w:pPr>
      <w:r w:rsidRPr="00263877">
        <w:rPr>
          <w:sz w:val="24"/>
          <w:szCs w:val="24"/>
        </w:rPr>
        <w:lastRenderedPageBreak/>
        <w:t xml:space="preserve">Приложение </w:t>
      </w:r>
      <w:r w:rsidR="003E1C43" w:rsidRPr="00263877">
        <w:rPr>
          <w:sz w:val="24"/>
          <w:szCs w:val="24"/>
        </w:rPr>
        <w:t xml:space="preserve">№ </w:t>
      </w:r>
      <w:r w:rsidRPr="00263877">
        <w:rPr>
          <w:sz w:val="24"/>
          <w:szCs w:val="24"/>
        </w:rPr>
        <w:t>1</w:t>
      </w:r>
    </w:p>
    <w:p w:rsidR="00211C28" w:rsidRPr="00263877" w:rsidRDefault="00211C28" w:rsidP="00211C28">
      <w:pPr>
        <w:pStyle w:val="a5"/>
        <w:shd w:val="clear" w:color="auto" w:fill="auto"/>
        <w:spacing w:line="260" w:lineRule="exact"/>
        <w:ind w:left="20"/>
        <w:jc w:val="right"/>
        <w:rPr>
          <w:sz w:val="24"/>
          <w:szCs w:val="24"/>
        </w:rPr>
      </w:pPr>
    </w:p>
    <w:p w:rsidR="006C6F6E" w:rsidRPr="00263877" w:rsidRDefault="006C6F6E" w:rsidP="006C6F6E">
      <w:pPr>
        <w:pStyle w:val="3"/>
        <w:shd w:val="clear" w:color="auto" w:fill="auto"/>
        <w:ind w:left="5780" w:right="20" w:firstLine="0"/>
        <w:jc w:val="right"/>
        <w:rPr>
          <w:sz w:val="24"/>
          <w:szCs w:val="24"/>
        </w:rPr>
      </w:pPr>
      <w:r w:rsidRPr="00263877">
        <w:rPr>
          <w:sz w:val="24"/>
          <w:szCs w:val="24"/>
        </w:rPr>
        <w:t xml:space="preserve">к Положению об использовании государственных символов </w:t>
      </w:r>
      <w:proofErr w:type="gramStart"/>
      <w:r w:rsidRPr="00263877">
        <w:rPr>
          <w:sz w:val="24"/>
          <w:szCs w:val="24"/>
        </w:rPr>
        <w:t>в</w:t>
      </w:r>
      <w:proofErr w:type="gramEnd"/>
    </w:p>
    <w:p w:rsidR="006C6F6E" w:rsidRPr="00263877" w:rsidRDefault="006C6F6E" w:rsidP="006C6F6E">
      <w:pPr>
        <w:pStyle w:val="3"/>
        <w:shd w:val="clear" w:color="auto" w:fill="auto"/>
        <w:ind w:left="5780" w:right="20" w:firstLine="0"/>
        <w:jc w:val="right"/>
        <w:rPr>
          <w:sz w:val="24"/>
          <w:szCs w:val="24"/>
        </w:rPr>
      </w:pPr>
      <w:r w:rsidRPr="00263877">
        <w:rPr>
          <w:sz w:val="24"/>
          <w:szCs w:val="24"/>
        </w:rPr>
        <w:t xml:space="preserve">ГБОУ </w:t>
      </w:r>
      <w:proofErr w:type="gramStart"/>
      <w:r w:rsidRPr="00263877">
        <w:rPr>
          <w:sz w:val="24"/>
          <w:szCs w:val="24"/>
        </w:rPr>
        <w:t>СО</w:t>
      </w:r>
      <w:proofErr w:type="gramEnd"/>
      <w:r w:rsidRPr="00263877">
        <w:rPr>
          <w:sz w:val="24"/>
          <w:szCs w:val="24"/>
        </w:rPr>
        <w:t xml:space="preserve"> «Екатеринбургская школа № 2»</w:t>
      </w:r>
    </w:p>
    <w:p w:rsidR="00781799" w:rsidRPr="00263877" w:rsidRDefault="00781799" w:rsidP="00781799">
      <w:pPr>
        <w:pStyle w:val="50"/>
        <w:shd w:val="clear" w:color="auto" w:fill="auto"/>
        <w:spacing w:line="260" w:lineRule="exact"/>
        <w:ind w:left="20"/>
        <w:contextualSpacing/>
        <w:rPr>
          <w:sz w:val="24"/>
          <w:szCs w:val="24"/>
        </w:rPr>
      </w:pPr>
      <w:r w:rsidRPr="00263877">
        <w:rPr>
          <w:sz w:val="24"/>
          <w:szCs w:val="24"/>
        </w:rPr>
        <w:t>Регламент</w:t>
      </w:r>
    </w:p>
    <w:p w:rsidR="00781799" w:rsidRPr="00263877" w:rsidRDefault="00781799" w:rsidP="00781799">
      <w:pPr>
        <w:pStyle w:val="50"/>
        <w:shd w:val="clear" w:color="auto" w:fill="auto"/>
        <w:spacing w:after="236"/>
        <w:ind w:left="20"/>
        <w:contextualSpacing/>
        <w:rPr>
          <w:sz w:val="24"/>
          <w:szCs w:val="24"/>
        </w:rPr>
      </w:pPr>
      <w:r w:rsidRPr="00263877">
        <w:rPr>
          <w:sz w:val="24"/>
          <w:szCs w:val="24"/>
        </w:rPr>
        <w:t xml:space="preserve">вноса и выноса Государственного флага Российской Федерации </w:t>
      </w:r>
    </w:p>
    <w:p w:rsidR="00781799" w:rsidRPr="00263877" w:rsidRDefault="00781799" w:rsidP="00781799">
      <w:pPr>
        <w:pStyle w:val="50"/>
        <w:shd w:val="clear" w:color="auto" w:fill="auto"/>
        <w:spacing w:after="236"/>
        <w:ind w:left="20"/>
        <w:contextualSpacing/>
        <w:rPr>
          <w:sz w:val="24"/>
          <w:szCs w:val="24"/>
        </w:rPr>
      </w:pPr>
      <w:r w:rsidRPr="00263877">
        <w:rPr>
          <w:sz w:val="24"/>
          <w:szCs w:val="24"/>
        </w:rPr>
        <w:t xml:space="preserve">в ГБОУ </w:t>
      </w:r>
      <w:proofErr w:type="gramStart"/>
      <w:r w:rsidRPr="00263877">
        <w:rPr>
          <w:sz w:val="24"/>
          <w:szCs w:val="24"/>
        </w:rPr>
        <w:t>СО</w:t>
      </w:r>
      <w:proofErr w:type="gramEnd"/>
      <w:r w:rsidRPr="00263877">
        <w:rPr>
          <w:sz w:val="24"/>
          <w:szCs w:val="24"/>
        </w:rPr>
        <w:t xml:space="preserve"> «Екатеринбургская школа № 2»</w:t>
      </w:r>
    </w:p>
    <w:p w:rsidR="00781799" w:rsidRPr="00263877" w:rsidRDefault="00781799" w:rsidP="00781799">
      <w:pPr>
        <w:pStyle w:val="3"/>
        <w:numPr>
          <w:ilvl w:val="0"/>
          <w:numId w:val="5"/>
        </w:numPr>
        <w:shd w:val="clear" w:color="auto" w:fill="auto"/>
        <w:tabs>
          <w:tab w:val="left" w:pos="1047"/>
        </w:tabs>
        <w:spacing w:after="236" w:line="360" w:lineRule="auto"/>
        <w:ind w:left="20" w:right="20" w:firstLine="700"/>
        <w:contextualSpacing/>
        <w:jc w:val="both"/>
        <w:rPr>
          <w:sz w:val="24"/>
          <w:szCs w:val="24"/>
        </w:rPr>
      </w:pPr>
      <w:r w:rsidRPr="00263877">
        <w:rPr>
          <w:sz w:val="24"/>
          <w:szCs w:val="24"/>
        </w:rPr>
        <w:t>Назначенный обучающийся или работник (знаменщик) получает Флаг у ответственного за хранение Флага, прибывает к установленному месту его выноса и выносит  Флаг.</w:t>
      </w:r>
    </w:p>
    <w:p w:rsidR="00781799" w:rsidRPr="00263877" w:rsidRDefault="00781799" w:rsidP="00781799">
      <w:pPr>
        <w:pStyle w:val="3"/>
        <w:numPr>
          <w:ilvl w:val="0"/>
          <w:numId w:val="5"/>
        </w:numPr>
        <w:shd w:val="clear" w:color="auto" w:fill="auto"/>
        <w:tabs>
          <w:tab w:val="left" w:pos="1081"/>
        </w:tabs>
        <w:spacing w:after="244" w:line="360" w:lineRule="auto"/>
        <w:ind w:left="20" w:right="20" w:firstLine="700"/>
        <w:contextualSpacing/>
        <w:jc w:val="both"/>
        <w:rPr>
          <w:sz w:val="24"/>
          <w:szCs w:val="24"/>
        </w:rPr>
      </w:pPr>
      <w:r w:rsidRPr="00263877">
        <w:rPr>
          <w:sz w:val="24"/>
          <w:szCs w:val="24"/>
        </w:rPr>
        <w:t>В назначенное время обучающиеся и административные работники образовательной организации выстраиваются на линейку.</w:t>
      </w:r>
    </w:p>
    <w:p w:rsidR="008B01C6" w:rsidRPr="00263877" w:rsidRDefault="008B01C6" w:rsidP="00263877">
      <w:pPr>
        <w:pStyle w:val="3"/>
        <w:numPr>
          <w:ilvl w:val="0"/>
          <w:numId w:val="5"/>
        </w:numPr>
        <w:shd w:val="clear" w:color="auto" w:fill="auto"/>
        <w:tabs>
          <w:tab w:val="left" w:pos="1123"/>
        </w:tabs>
        <w:spacing w:after="240" w:line="360" w:lineRule="auto"/>
        <w:ind w:right="20" w:firstLine="720"/>
        <w:jc w:val="both"/>
        <w:rPr>
          <w:sz w:val="24"/>
          <w:szCs w:val="24"/>
        </w:rPr>
      </w:pPr>
      <w:r w:rsidRPr="00263877">
        <w:rPr>
          <w:sz w:val="24"/>
          <w:szCs w:val="24"/>
        </w:rPr>
        <w:t>Перед вносом Флага директор ОУ или веду</w:t>
      </w:r>
      <w:r w:rsidRPr="00263877">
        <w:rPr>
          <w:rStyle w:val="1"/>
          <w:sz w:val="24"/>
          <w:szCs w:val="24"/>
          <w:u w:val="none"/>
        </w:rPr>
        <w:t>щи</w:t>
      </w:r>
      <w:r w:rsidRPr="00263877">
        <w:rPr>
          <w:sz w:val="24"/>
          <w:szCs w:val="24"/>
        </w:rPr>
        <w:t>й мероприятия объявляет присутствующим: «Внимание! Государственный флаг Российской Федерации».</w:t>
      </w:r>
    </w:p>
    <w:p w:rsidR="00781799" w:rsidRPr="00263877" w:rsidRDefault="00781799" w:rsidP="00781799">
      <w:pPr>
        <w:pStyle w:val="3"/>
        <w:numPr>
          <w:ilvl w:val="0"/>
          <w:numId w:val="5"/>
        </w:numPr>
        <w:shd w:val="clear" w:color="auto" w:fill="auto"/>
        <w:tabs>
          <w:tab w:val="left" w:pos="1033"/>
        </w:tabs>
        <w:spacing w:after="240" w:line="360" w:lineRule="auto"/>
        <w:ind w:left="20" w:right="20" w:firstLine="700"/>
        <w:contextualSpacing/>
        <w:jc w:val="both"/>
        <w:rPr>
          <w:sz w:val="24"/>
          <w:szCs w:val="24"/>
        </w:rPr>
      </w:pPr>
      <w:r w:rsidRPr="00263877">
        <w:rPr>
          <w:sz w:val="24"/>
          <w:szCs w:val="24"/>
        </w:rPr>
        <w:t>Директор ОУ или ведущий мероприятия подает команду «Внести флаг Российской Федерации». По этой команде знаменщик вносит Флаг.  Гимн исполняется с использованием технических средств воспроизведения звукозаписи.</w:t>
      </w:r>
    </w:p>
    <w:p w:rsidR="00781799" w:rsidRPr="00263877" w:rsidRDefault="00781799" w:rsidP="00781799">
      <w:pPr>
        <w:pStyle w:val="3"/>
        <w:numPr>
          <w:ilvl w:val="0"/>
          <w:numId w:val="5"/>
        </w:numPr>
        <w:shd w:val="clear" w:color="auto" w:fill="auto"/>
        <w:tabs>
          <w:tab w:val="left" w:pos="1129"/>
        </w:tabs>
        <w:spacing w:after="244" w:line="360" w:lineRule="auto"/>
        <w:ind w:left="20" w:right="20" w:firstLine="700"/>
        <w:contextualSpacing/>
        <w:jc w:val="both"/>
        <w:rPr>
          <w:sz w:val="24"/>
          <w:szCs w:val="24"/>
        </w:rPr>
      </w:pPr>
      <w:r w:rsidRPr="00263877">
        <w:rPr>
          <w:sz w:val="24"/>
          <w:szCs w:val="24"/>
        </w:rPr>
        <w:t>Все присутствующие поворачивают голову в сторону Флага. По окончании исполнения Гимна и вноса Флага начинается основная часть мероприятия.</w:t>
      </w:r>
    </w:p>
    <w:p w:rsidR="00781799" w:rsidRPr="00263877" w:rsidRDefault="00781799" w:rsidP="00781799">
      <w:pPr>
        <w:pStyle w:val="3"/>
        <w:numPr>
          <w:ilvl w:val="0"/>
          <w:numId w:val="5"/>
        </w:numPr>
        <w:shd w:val="clear" w:color="auto" w:fill="auto"/>
        <w:tabs>
          <w:tab w:val="left" w:pos="1081"/>
        </w:tabs>
        <w:spacing w:line="360" w:lineRule="auto"/>
        <w:ind w:left="20" w:right="20" w:firstLine="700"/>
        <w:contextualSpacing/>
        <w:jc w:val="both"/>
        <w:rPr>
          <w:sz w:val="24"/>
          <w:szCs w:val="24"/>
        </w:rPr>
      </w:pPr>
      <w:r w:rsidRPr="00263877">
        <w:rPr>
          <w:sz w:val="24"/>
          <w:szCs w:val="24"/>
        </w:rPr>
        <w:t>Для выноса Флага обучающийся или работник ОУ в присутствии ассистентов (или без них) выносит Флаг. При этом построение обучающихся и работников не производится, Гимн не исполняется.</w:t>
      </w:r>
    </w:p>
    <w:p w:rsidR="003E1C43" w:rsidRPr="00263877" w:rsidRDefault="003E1C4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1C43" w:rsidRPr="00263877" w:rsidSect="0038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FAF"/>
    <w:multiLevelType w:val="multilevel"/>
    <w:tmpl w:val="73AC0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B5740"/>
    <w:multiLevelType w:val="multilevel"/>
    <w:tmpl w:val="E1BA4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43D0B"/>
    <w:multiLevelType w:val="multilevel"/>
    <w:tmpl w:val="CFC6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B357A"/>
    <w:multiLevelType w:val="multilevel"/>
    <w:tmpl w:val="A92A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24875"/>
    <w:multiLevelType w:val="multilevel"/>
    <w:tmpl w:val="CFC6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36FA6"/>
    <w:multiLevelType w:val="multilevel"/>
    <w:tmpl w:val="0E8C89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4F55"/>
    <w:rsid w:val="000544E0"/>
    <w:rsid w:val="000D54D9"/>
    <w:rsid w:val="000E2ABF"/>
    <w:rsid w:val="001C2827"/>
    <w:rsid w:val="001E10EE"/>
    <w:rsid w:val="001E3932"/>
    <w:rsid w:val="0020443F"/>
    <w:rsid w:val="00211C28"/>
    <w:rsid w:val="00220BAC"/>
    <w:rsid w:val="00233FFC"/>
    <w:rsid w:val="00263877"/>
    <w:rsid w:val="00263976"/>
    <w:rsid w:val="00293737"/>
    <w:rsid w:val="00370B65"/>
    <w:rsid w:val="00386DAD"/>
    <w:rsid w:val="003E1C43"/>
    <w:rsid w:val="00414AE0"/>
    <w:rsid w:val="00424F55"/>
    <w:rsid w:val="004A19C2"/>
    <w:rsid w:val="005B271F"/>
    <w:rsid w:val="006B7971"/>
    <w:rsid w:val="006C6F6E"/>
    <w:rsid w:val="00781799"/>
    <w:rsid w:val="008A1FDB"/>
    <w:rsid w:val="008B01C6"/>
    <w:rsid w:val="008B3DCB"/>
    <w:rsid w:val="008F4399"/>
    <w:rsid w:val="00A332F7"/>
    <w:rsid w:val="00AE0364"/>
    <w:rsid w:val="00B36E41"/>
    <w:rsid w:val="00DA069F"/>
    <w:rsid w:val="00DA6B8D"/>
    <w:rsid w:val="00DB5CF7"/>
    <w:rsid w:val="00E84D25"/>
    <w:rsid w:val="00E90702"/>
    <w:rsid w:val="00EC30C2"/>
    <w:rsid w:val="00F0257F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24F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24F55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424F5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24F55"/>
    <w:pPr>
      <w:widowControl w:val="0"/>
      <w:shd w:val="clear" w:color="auto" w:fill="FFFFFF"/>
      <w:spacing w:after="0" w:line="317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24F5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Заголовок №1_"/>
    <w:basedOn w:val="a0"/>
    <w:link w:val="11"/>
    <w:rsid w:val="0020443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2044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1">
    <w:name w:val="Заголовок №1"/>
    <w:basedOn w:val="a"/>
    <w:link w:val="10"/>
    <w:rsid w:val="0020443F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Колонтитул_"/>
    <w:basedOn w:val="a0"/>
    <w:link w:val="a5"/>
    <w:rsid w:val="00211C2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211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2022-09-12T05:30:00Z</cp:lastPrinted>
  <dcterms:created xsi:type="dcterms:W3CDTF">2022-09-12T05:23:00Z</dcterms:created>
  <dcterms:modified xsi:type="dcterms:W3CDTF">2022-09-12T05:31:00Z</dcterms:modified>
</cp:coreProperties>
</file>