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Министерство образования и молодежной политики Свердловской области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государственное бюджетное общеобразовательное учреждение Свердловской области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«Екатеринбургская школа №2, реализующая адаптированные основные общеобразовательные программы»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Утверждено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приказом директора школы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№ _</w:t>
      </w:r>
      <w:r w:rsidR="007B15F8">
        <w:rPr>
          <w:rFonts w:ascii="Times New Roman" w:eastAsia="Times New Roman" w:hAnsi="Times New Roman" w:cs="Times New Roman"/>
          <w:sz w:val="24"/>
          <w:lang w:eastAsia="ru-RU"/>
        </w:rPr>
        <w:t>65</w:t>
      </w: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__ от </w:t>
      </w:r>
      <w:r w:rsidR="007B15F8">
        <w:rPr>
          <w:rFonts w:ascii="Times New Roman" w:eastAsia="Times New Roman" w:hAnsi="Times New Roman" w:cs="Times New Roman"/>
          <w:sz w:val="24"/>
          <w:lang w:eastAsia="ru-RU"/>
        </w:rPr>
        <w:t>26</w:t>
      </w:r>
      <w:r w:rsidRPr="00542958">
        <w:rPr>
          <w:rFonts w:ascii="Times New Roman" w:eastAsia="Times New Roman" w:hAnsi="Times New Roman" w:cs="Times New Roman"/>
          <w:sz w:val="24"/>
          <w:lang w:eastAsia="ru-RU"/>
        </w:rPr>
        <w:t>.08.2022г.__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РАБОЧАЯ ПРОГРАММА УЧЕБНОГО КУРСА 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b/>
          <w:sz w:val="24"/>
          <w:lang w:eastAsia="ru-RU"/>
        </w:rPr>
        <w:t>«Физкультура»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8 </w:t>
      </w:r>
      <w:bookmarkStart w:id="0" w:name="_GoBack"/>
      <w:bookmarkEnd w:id="0"/>
      <w:r w:rsidRPr="005429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класс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b/>
          <w:sz w:val="24"/>
          <w:lang w:eastAsia="ru-RU"/>
        </w:rPr>
        <w:t>(АООП образования с интеллектуальными нарушениями)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42958">
        <w:rPr>
          <w:rFonts w:ascii="Times New Roman" w:eastAsia="Times New Roman" w:hAnsi="Times New Roman" w:cs="Times New Roman"/>
          <w:sz w:val="24"/>
          <w:lang w:eastAsia="ru-RU"/>
        </w:rPr>
        <w:t>Согласовано: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«_</w:t>
      </w:r>
      <w:r w:rsidR="007B15F8">
        <w:rPr>
          <w:rFonts w:ascii="Times New Roman" w:eastAsia="Times New Roman" w:hAnsi="Times New Roman" w:cs="Times New Roman"/>
          <w:sz w:val="24"/>
          <w:lang w:eastAsia="ru-RU"/>
        </w:rPr>
        <w:t>23</w:t>
      </w: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__» </w:t>
      </w:r>
      <w:r w:rsidR="007B15F8">
        <w:rPr>
          <w:rFonts w:ascii="Times New Roman" w:eastAsia="Times New Roman" w:hAnsi="Times New Roman" w:cs="Times New Roman"/>
          <w:sz w:val="24"/>
          <w:lang w:eastAsia="ru-RU"/>
        </w:rPr>
        <w:t>августа</w:t>
      </w:r>
      <w:r w:rsidRPr="00542958">
        <w:rPr>
          <w:rFonts w:ascii="Times New Roman" w:eastAsia="Times New Roman" w:hAnsi="Times New Roman" w:cs="Times New Roman"/>
          <w:sz w:val="24"/>
          <w:lang w:eastAsia="ru-RU"/>
        </w:rPr>
        <w:t>__ 2022г.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542958">
        <w:rPr>
          <w:rFonts w:ascii="Times New Roman" w:eastAsia="Times New Roman" w:hAnsi="Times New Roman" w:cs="Times New Roman"/>
          <w:sz w:val="24"/>
          <w:lang w:eastAsia="ru-RU"/>
        </w:rPr>
        <w:t>Гридчин</w:t>
      </w:r>
      <w:proofErr w:type="spellEnd"/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А.А.</w:t>
      </w:r>
    </w:p>
    <w:p w:rsidR="00542958" w:rsidRPr="00542958" w:rsidRDefault="00542958" w:rsidP="005429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542958" w:rsidRPr="00542958" w:rsidRDefault="00542958" w:rsidP="00542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D66199" w:rsidRDefault="00542958" w:rsidP="00542958">
      <w:pPr>
        <w:jc w:val="center"/>
      </w:pPr>
      <w:r w:rsidRPr="00542958">
        <w:rPr>
          <w:rFonts w:ascii="Times New Roman" w:eastAsia="Times New Roman" w:hAnsi="Times New Roman" w:cs="Times New Roman"/>
          <w:sz w:val="24"/>
          <w:lang w:eastAsia="ru-RU"/>
        </w:rPr>
        <w:t>Екатеринбург - 2022</w:t>
      </w:r>
    </w:p>
    <w:p w:rsidR="00017840" w:rsidRPr="00EC19E9" w:rsidRDefault="00017840" w:rsidP="00017840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17840" w:rsidRPr="00EC19E9" w:rsidRDefault="00017840" w:rsidP="00017840">
      <w:pPr>
        <w:tabs>
          <w:tab w:val="left" w:pos="900"/>
        </w:tabs>
        <w:spacing w:after="0" w:line="240" w:lineRule="auto"/>
        <w:ind w:right="56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7840" w:rsidRPr="00EC19E9" w:rsidRDefault="00017840" w:rsidP="00017840">
      <w:pPr>
        <w:widowControl w:val="0"/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воспитание является неотъемлемой частью 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 системы учебно-воспитательной работы с детьми, имеющими нарушения интеллекта.</w:t>
      </w: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осуществляется в тесной </w:t>
      </w:r>
      <w:proofErr w:type="spellStart"/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связс</w:t>
      </w:r>
      <w:proofErr w:type="spellEnd"/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умственным, нравственным, эстетическим воспитанием, профессионально-трудовым обучением и занимает одно из важнейших мест в подготовке умственно отсталых школьников к самостоятельной жизни и производительному труду.</w:t>
      </w:r>
    </w:p>
    <w:p w:rsidR="00017840" w:rsidRPr="00EC19E9" w:rsidRDefault="00017840" w:rsidP="00017840">
      <w:pPr>
        <w:spacing w:line="360" w:lineRule="auto"/>
        <w:ind w:right="56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 физической культуры должен ориентироваться на последовательное решение следующих задач:</w:t>
      </w:r>
    </w:p>
    <w:p w:rsidR="00017840" w:rsidRPr="00EC19E9" w:rsidRDefault="00017840" w:rsidP="00017840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1. Содействовать гармоничному физическому развитию, вырабатывать умения использовать физические упражнения, гигиенические факторы и условия внешней среды для укрепления здоровьяи повышения работоспособности.</w:t>
      </w:r>
    </w:p>
    <w:p w:rsidR="00017840" w:rsidRPr="00EC19E9" w:rsidRDefault="00017840" w:rsidP="00017840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2. Развивать кондиционные способности: ориентирование в пространстве, быстроту реагирования и перестроения двигательных действий, равновесие, вестибулярную устойчивость, способность к произвольному расслаблению мышц, дифференцирование силовых параметров движения.</w:t>
      </w:r>
    </w:p>
    <w:p w:rsidR="00017840" w:rsidRPr="00EC19E9" w:rsidRDefault="00017840" w:rsidP="00017840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3. Развивать чувство темпа и ритма, координационных движений.</w:t>
      </w:r>
    </w:p>
    <w:p w:rsidR="00017840" w:rsidRPr="00EC19E9" w:rsidRDefault="00017840" w:rsidP="00017840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4. Формировать навыки правильной осанки в статических положениях и в движении.</w:t>
      </w:r>
    </w:p>
    <w:p w:rsidR="00017840" w:rsidRPr="00EC19E9" w:rsidRDefault="00017840" w:rsidP="00017840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5. Формировать основы знаний о личной гигиене, развивать волевые и нравственные качества.</w:t>
      </w:r>
    </w:p>
    <w:p w:rsidR="00017840" w:rsidRPr="00EC19E9" w:rsidRDefault="00017840" w:rsidP="00017840">
      <w:pPr>
        <w:tabs>
          <w:tab w:val="left" w:pos="900"/>
        </w:tabs>
        <w:spacing w:after="0" w:line="360" w:lineRule="auto"/>
        <w:ind w:right="5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hAnsi="Times New Roman" w:cs="Times New Roman"/>
          <w:sz w:val="24"/>
          <w:szCs w:val="24"/>
          <w:lang w:eastAsia="ru-RU"/>
        </w:rPr>
        <w:t>6. Расширять двигательный опыт посредством овладения новыми двигательными действиями и применять их в различных по сложности условиях.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left="720" w:right="56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Результатом занятий должны стать: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и оздоровление организма;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двигательных качеств;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коррекция и компенсация нарушений физического развития и      психомоторики;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и развитие гигиенических навыков;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left="360"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устойчивой физической работоспособности.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Воспитывающий характер процесса обучения двигательным действиям  делает необходимым постановку и решение на занятии задач не только по формированию двигательных навыков и развитию определённых физических качеств, но и воспитанию интеллектуальных, морально-волевых, эстетических качеств личности учащихся и организацию условий для их лучшего решения.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Рабочая программа учителя физической культуры составлена на основании учебной программы «Физическое воспитание» (Программы для 5-9 классов специальных (коррекционных) общеобразовательных учреждений 8 вида, автор В.М.Мозговой), допущенной Министерством Российской Федерации (сборник: Программы специальных (коррекционных) образовательных учреждений 8 вида 5-9 классы, «Гуманитарный издательский центр ВЛАДОС», Москва, 2003 год.</w:t>
      </w:r>
    </w:p>
    <w:p w:rsidR="00017840" w:rsidRPr="00EC19E9" w:rsidRDefault="00017840" w:rsidP="00017840">
      <w:pPr>
        <w:tabs>
          <w:tab w:val="left" w:pos="900"/>
        </w:tabs>
        <w:spacing w:line="360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следующие разделы: лёгкая атлетика, гимнастика, лыжная подготовка, бег на снегоступах, игры – подвижные и спортивные.</w:t>
      </w:r>
    </w:p>
    <w:p w:rsidR="00017840" w:rsidRPr="00EC19E9" w:rsidRDefault="00017840" w:rsidP="000178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специальных (коррекционных) образовательных учреждениях большое распространение получил адаптивный спорт, содержание которого направлено у лиц с отклонениями в состоянии здоровья  и инвалидов не только на формирование высокого спортивно мастерства и достижение ими наивысших результатов в его различных видах, но и на физическую реабилитацию и социальную адаптацию. В настоящее время адаптивный спорт развивается в рамках Специального Олимпийского  движения,  главной  целью  которого  являются  круглогодичные  тренировки  спортсменов и  предоставление  всем  лицам  с  недостатками интеллекта  возможности  участвовать  в тренировках  и  соревнованиях самого разного уровня (школьных, городских, областных, российских и  международных). При  проведении  и  организации  соревнований  всех  участников  делят  на  дивизионы  с  учётом  возраста  и  способностей. Даже  самый  слабый  ребёнок  может  стать  победителем, почувствовать  себя  непосредственным  участником  общего  дела, обрести  уверенность  в  себе. В связи с участием в Специальном Олимпийском движении, мы сочли необходимым включить  в программу по физической культуре такой вид, как бег на снегоступах (НРК), сократив количество часов на занятия гимнастикой. Упражнения на гимнастическом бревне и брусьях крайне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здоровья, так как для них характерны нарушения координации, расстройства </w:t>
      </w: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вестибулярного аппарата, слабость мышц и т.д. Занятия на спортивной площадке на свежем воздухе имеют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неоспаримые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для укрепления здоровья по сравнению с занятиями, проводимыми в нестандартном спортивном зале.</w:t>
      </w:r>
    </w:p>
    <w:p w:rsidR="00017840" w:rsidRPr="00EC19E9" w:rsidRDefault="00017840" w:rsidP="000178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 детей с недостатками интеллекта является наличие у них разнообразных дефектов психического физического развития, обусловленных органическим поражением центральной нервной системы различной этиологии.</w:t>
      </w:r>
    </w:p>
    <w:p w:rsidR="00017840" w:rsidRPr="00EC19E9" w:rsidRDefault="00017840" w:rsidP="000178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есть дети с хорошо развитой моторикой, с двигательными нарушениями, с сопутствующими основному дефекту соматическими заболеваниями, нарушениями осанки, стопы и т.д., что обуславливает необходимость диффере6нцированного и индивидуального подхода в обучении.</w:t>
      </w:r>
    </w:p>
    <w:p w:rsidR="00017840" w:rsidRPr="00EC19E9" w:rsidRDefault="00017840" w:rsidP="000178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индивидуальный и дифференцированный подход при развитии двигательных способностей  целесообразно делить класс на группы с учётом двигательных интеллектуальных способностей детей.</w:t>
      </w:r>
    </w:p>
    <w:p w:rsidR="00017840" w:rsidRPr="00EC19E9" w:rsidRDefault="00017840" w:rsidP="00017840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возможностям обучения физической культуре обучающиеся данного образовательного учреждения делятся на следующие группы:</w:t>
      </w:r>
    </w:p>
    <w:p w:rsidR="00017840" w:rsidRPr="00EC19E9" w:rsidRDefault="00017840" w:rsidP="00017840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группа – имеют достаточно хорошее физическое развитие и двигательные способности. У них не наблюдаются соматические отклонения, они быстрее других овладевают умениями и навыками, могут выполнять достаточно высокие физические нагрузки, легко их переносят и быстро после них восстанавливаются (организм достигает исходного состояния). Учащиеся способны самостоятельно выполнять физические упражнения после словесной инструкции.</w:t>
      </w:r>
    </w:p>
    <w:p w:rsidR="00017840" w:rsidRPr="00EC19E9" w:rsidRDefault="00017840" w:rsidP="00017840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группа – отмечается среднее физическое развитие, средний уровень двигательной подготовленности. Они медленнее, чем ученики 1 группы овладевают двигательными умениями и навыками. У них отмечаются сопутствующие основному дефекту соматические заболевания, нарушения осанки, стопы. Школьники данной группы могут выполнять достаточно высокие нагрузки, но по сравнению с детьми 1 группы несколько хуже их переносят, медленнее восстанавливаются. Учащиеся способны выполнять физические упражнения после показа и словесной инструкции, с незначительной помощью учителя.</w:t>
      </w:r>
    </w:p>
    <w:p w:rsidR="00017840" w:rsidRPr="00EC19E9" w:rsidRDefault="00017840" w:rsidP="00017840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группа – характеризуется низким уровнем физического развития и двигательных способностей. Они медленнее овладевают двигательными умениями и навыками, чем дети 2 группы. Практически все страдают соматическими заболеваниями. Учащиеся способны выполнять физические упражнения после показа и словесной инструкции, со значительной  помощью учителя.</w:t>
      </w:r>
    </w:p>
    <w:p w:rsidR="00017840" w:rsidRPr="00EC19E9" w:rsidRDefault="00017840" w:rsidP="00017840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 группа – характеризуются очень низким уровнем физического развития и двигательных способностей. Могут овладеть лишь элементарными умениями и навыками. Наличию основного дефекта сопутствуют различные соматические заболевания. Для </w:t>
      </w: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выполнения физического упражнения детям, отнесённым к данной группе недостаточно только словесной инструкции. Они нуждаются в показе, в выполнении большого количества тренировочных упражнений, введении дополнительных приёмов обучения, постоянном контроле со стороны учителя.</w:t>
      </w:r>
    </w:p>
    <w:p w:rsidR="00017840" w:rsidRPr="00EC19E9" w:rsidRDefault="00017840" w:rsidP="00017840">
      <w:pPr>
        <w:spacing w:after="12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Отнесённость школьников к той или иной группе не является стабильной. Под влиянием корригирующего обучения учащиеся могут переходить в группу выше или занять более благополучное положение внутри группы.</w:t>
      </w:r>
    </w:p>
    <w:p w:rsidR="00017840" w:rsidRPr="00EC19E9" w:rsidRDefault="00017840" w:rsidP="0001784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Проверка знаний, умений и навыков учащихся по физической культуре</w:t>
      </w:r>
    </w:p>
    <w:p w:rsidR="00017840" w:rsidRPr="00EC19E9" w:rsidRDefault="00017840" w:rsidP="000178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физическим развитием и физической подготовленностью учащихся позволяет выявить динамику развития умственно отсталых школьников с момента поступления в школу до её окончания. Для этого проводится контрольное тестирование по следующим видам упражнений: бег 30-60 м, прыжок в длину с места, метание мяча на дальность, подтягивание (эти данные записываются в  классный журнал). </w:t>
      </w:r>
    </w:p>
    <w:p w:rsidR="00017840" w:rsidRPr="00EC19E9" w:rsidRDefault="00017840" w:rsidP="000178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физической культуры ведёт журнал  учёта  </w:t>
      </w: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развития и двигательных способностей </w:t>
      </w: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учащихся.</w:t>
      </w:r>
    </w:p>
    <w:p w:rsidR="00017840" w:rsidRPr="00EC19E9" w:rsidRDefault="00017840" w:rsidP="0001784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 нормативы принимаются дважды в год – в сентябре и мае на уроке физкультуры. К сдаче нормативов учащихся должен допустить врач школы.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 и навыки учащихся по физической культуре оцениваются по результатам выполнения физических упражнений.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оценке выполнения физических упражнений: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 ставится, если упражнение выполнено правильно, самостоятельно после словесной инструкции учителя.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ставится, если ученик выслушал инструкцию и выполнил упражнение с помощью учителя.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ученик выполняет упражнение после его показа со значительными ошибками.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«5»ставится, если ученик выполнил упражнение после показа с незначительной помощью учителя, с  незначительными ошибками.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«4» ставится, если ученик  выполняет упражнение после показа и словесной инструкции с помощью учителя с незначительными ошибками.</w:t>
      </w:r>
    </w:p>
    <w:p w:rsidR="00017840" w:rsidRPr="00EC19E9" w:rsidRDefault="00017840" w:rsidP="0001784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 ученик выполняет упражнение после его показа  и словесной инструкции со значительными ошибками.</w:t>
      </w:r>
    </w:p>
    <w:p w:rsidR="00017840" w:rsidRPr="00EC19E9" w:rsidRDefault="00017840" w:rsidP="00017840">
      <w:pPr>
        <w:ind w:right="5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ресурсы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Адаптивная физическая культура в школе. Начальная </w:t>
      </w:r>
      <w:proofErr w:type="gram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школа./</w:t>
      </w:r>
      <w:proofErr w:type="gram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Автор-составитель     Аксёнова О.Э.// Под общей редакцией Евсеева С.П.–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СПб,СПбГАФК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П.Ф.Лесгафта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017840" w:rsidRPr="00EC19E9" w:rsidRDefault="00017840" w:rsidP="000178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Айропетянц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Л.Р.,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Гадик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Спортивные игры. - Ташкент. 1881.</w:t>
      </w:r>
    </w:p>
    <w:p w:rsidR="00017840" w:rsidRPr="00EC19E9" w:rsidRDefault="00017840" w:rsidP="000178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В.И. Факторы определяющие эффективность техники дистанционного броска в баскетболе. Автореферат. - Омск,1988.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Болонов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Физическое  воспитание  в  системе  коррекционно-развивающего  обучения: Программа  заливания, оздоровления, организация  игр, секций, досуга. – М.: ТЦ Сфера, 2003.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И.М.,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Леонтьева Т.Н., Масленников С.М. Физическая  культура  в  начальных  классах. -  М., «Издательство  ВЛАДОС – ПРЕСС», 2001.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Былеев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Коротков И.М. Подвижные игры. - М.: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1982.  . Пер. с англ.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А.А.Грузберга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ЛИТУР. 2000.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и</w:t>
      </w:r>
      <w:proofErr w:type="gram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обучение  во  вспомогательной  школе: Пособие  для  учителей  и  студентов  дефектолог. ф-тов 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 ред. В.В.Воронковой – М.: Школа-Пресс, 1994.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 А.А. Физическая  культура  в  специальном  образовании. -  М., издательский  центр «Академия», 2002.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 Л.П. Теория и методика физической культуры. - М., Физкультура и спорт. 1991.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Р.В., Потапова Н.М., Кудряшов В.А. Начальное обучение баскетболу. - Волгоград, 1994.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Д.И., Железняк Ю.Д. На уроках баскетбол, Физическая культура в школе, №2. 1991.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игры в баскетбол: Метод.рекомендаций для студентов ИФК. сост. Ермаков В.А. - Тула 1992.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спортивные правила Специального Олимпийского движения: Методическое пособие/ Рубцова Н.О., Ильин В.А., Ольховая Т.И. – М, РГУФК, 2005.</w:t>
      </w:r>
    </w:p>
    <w:p w:rsidR="00017840" w:rsidRPr="00EC19E9" w:rsidRDefault="00017840" w:rsidP="00017840">
      <w:pPr>
        <w:numPr>
          <w:ilvl w:val="1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для  5-9 классов  специальных (коррекционных) П78 учреждений  8 вида. Раздел  «Физическое  воспитание». /Сб. 1. – М.: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 ВЛАДОС, 2000. – С 179-223.</w:t>
      </w:r>
    </w:p>
    <w:p w:rsidR="00017840" w:rsidRPr="00EC19E9" w:rsidRDefault="00017840" w:rsidP="000178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Адаптивная физическая культура в школе. Начальная школа/Автор-составитель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О.Э.Аксёнова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 общей редакцией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С.П.Евсеева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-СПб.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СПбГАФК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П.Ф.Лесгафта</w:t>
      </w:r>
      <w:proofErr w:type="spellEnd"/>
      <w:r w:rsidRPr="00EC19E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017840" w:rsidRDefault="00017840" w:rsidP="000178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40" w:rsidRPr="00EC19E9" w:rsidRDefault="00017840" w:rsidP="000178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960"/>
        <w:gridCol w:w="6720"/>
        <w:gridCol w:w="1900"/>
        <w:gridCol w:w="960"/>
      </w:tblGrid>
      <w:tr w:rsidR="00017840" w:rsidRPr="00017840" w:rsidTr="00017840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Физкультура, 8 класс</w:t>
            </w:r>
          </w:p>
        </w:tc>
      </w:tr>
      <w:tr w:rsidR="00017840" w:rsidRPr="00017840" w:rsidTr="0001784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 изучения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</w:tc>
      </w:tr>
      <w:tr w:rsidR="00017840" w:rsidRPr="00017840" w:rsidTr="00017840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0" w:rsidRPr="00017840" w:rsidRDefault="00910616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триместр - 16</w:t>
            </w:r>
            <w:r w:rsidR="00017840"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</w:tr>
      <w:tr w:rsidR="00017840" w:rsidRPr="00017840" w:rsidTr="000178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Лёгкая атлетика. 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Основы знаний: Двигательный режим, самоконтроль и его основные приёмы. Как вести себя в процессе игровой деятельности на уроке.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ТБ на занятиях лёгкой атлетикой. Совершенствование ходьбы на скорость. Ходьба группами на перегонки.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ходьбы по пересечённой местности. Игра «Точно в руки». Эстафеты.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скорость 30м, 60м, 100м.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Кроссовый бег 500м.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прыжков в длину и в высоту.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со скакалкой на месте и с продвижением вперёд (15 сек.)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набивного мяча с места на дальность.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метания малого мяча на дальность. Игра «Попади в окошко».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Спортивные игры. Баскетбол.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Правила ТБ на занятиях баскетболом.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ведения мяча с передачей, броском в кольцо.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ведения мяча с передачей, броском в кольцо.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ловли мяча двумя руками с последующим ведением и остановкой. Передача мяча в движении.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ведения мяча с обводкой препятствий. Прыжки со скакалкой.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ведения мяча с обводкой препятствий. Прыжки со скакалкой.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подбору отскочившего от щита мяча. Ускорение 15м (4-6 раз). Игра «Поймай мяч», «Мяч капитану».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62F1" w:rsidRPr="00017840" w:rsidTr="00FF711D">
        <w:trPr>
          <w:trHeight w:val="600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2F1" w:rsidRPr="00017840" w:rsidRDefault="00910616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триместр - 28</w:t>
            </w:r>
            <w:r w:rsidR="00B862F1"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бросков с различных позиций и расстояний.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бросков с различных позиций и расстояний.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Гимнастика.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Правила ТБ на занятиях гимнастикой. Закрепление всех видов перестроений. Ходьба в различном темпе; повороты, размыкания.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общеразвивающих и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коррегирующих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без предметов. Упражнения на гимнастической стенке. Игры «Запрещённые движения»», Ориентир».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общеразвивающих и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коррегирующих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упражнений с предметами, на снарядах.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Игры «Птицы», «Вызов победителя».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кувыркам вперёд, назад, стойке на голове, мост, стойке на лопатках.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простых и смешанных висов. Коррекционные игры: «Словесная карусель», «Обманчивые движения».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простейших танцевальных шагов.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на скорость по гимнастической стенке, подтягивание, лазанье по канату.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по гимнастической скамейке.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Лыжная подготовка.  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Правила ТБ на занятиях лыжной подготовкой. Правила соревнований по лыжным гонкам. Совершенствование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одновременногобесшажного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одношажного ходов.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одновременногобесшажного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одношажного ходов.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одновременному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двухшажному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ходу. Игры на лыжах.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Обучение одновременному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двухшажному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ходу. Игры на лыжах.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повороту махом на месте.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Эстафеты.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повороту махом на месте.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Эстафеты.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комбинированному торможению лыжами и палками, правильному падению при прохождении спуска. Игры «Переставь флажок», «Попади в круг».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комбинированному торможению лыжами и палками, правильному падению при прохождении спуска. Игры «Переставь флажок», «Попади в круг».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Повторное передвижение в быстром темпе на отрезке 40-60м. Игра «Кто быстрее», эстафеты.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2-3 км.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Бег на снегоступах. 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Правила ТБ на занятиях по бегу на снегоступах. Совершенствование техники гладкого бега.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высокого старта. Игра «Кто быстрее».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выполнения </w:t>
            </w:r>
            <w:proofErr w:type="spellStart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остановки.Бег</w:t>
            </w:r>
            <w:proofErr w:type="spellEnd"/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местности 400м.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поворотов на снегоступах. Круговая эстафета.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на время 50м, 100м.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910616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40" w:rsidRPr="00017840" w:rsidRDefault="00B862F1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40" w:rsidRPr="00017840" w:rsidRDefault="00017840" w:rsidP="00E9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60м, 100м на время.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40" w:rsidRPr="00017840" w:rsidRDefault="00910616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7840" w:rsidRPr="00017840" w:rsidTr="00017840">
        <w:trPr>
          <w:trHeight w:val="300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триместр - 24</w:t>
            </w:r>
            <w:r w:rsidRPr="0001784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</w:t>
            </w:r>
          </w:p>
        </w:tc>
      </w:tr>
      <w:tr w:rsidR="00017840" w:rsidRPr="00017840" w:rsidTr="0001784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Спортивные игры. Волейбол.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Правила ТБ на занятиях волейболом. Совершенствование техники приёма передачи и подачи мяча.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техники приёма передачи и подачи мяча.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приёму и передаче мяча в парах.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приёму и передаче мяча в парах.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верхней прямой передаче.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верхней прямой передаче.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прямому нападающему удару через сетку.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прямому нападающему удару через сетку.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блокированию мяча.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блокированию мяча. Учебная игра.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Спортивные игры. Футбол.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Правила ТБ на занятиях по футболу. Ознакомление с правилами игры в футбол. Обучение элементарным движениям с мячом. Игра «Кто быстрее».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элементарным движениям с мячом. Игра «Кто быстрее».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элементарным движениям с мячом. Игра «Кто быстрее».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удару по мячу, передаче и приёму мяча. Игра «Третий лишний».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удару по мячу, передаче и приёму мяча. Игра «Третий лишний».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удару по мячу, передаче и приёму мяча. Игра «Третий лишний».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Лёгкая атлетика</w:t>
            </w: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                                                                             Правила ТБ на занятиях лёгкой атлетикой. Совершенствование ходьбы в различном темпе с остановками на обозначенных участках. Игровые упражнения.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Кроссовый бег 500, 1000м.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Кроссовый бег 500, 1000м.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бегом на скорость. Эстафета 4х100м.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с бегом на скорость. Эстафета 4х100м.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прыжков в длину и в высоту.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прыжков в длину и в высоту.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7840" w:rsidRPr="00017840" w:rsidTr="0001784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 малого мяча на дальность. Толкание набивного мяча со скачка в сектор.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840" w:rsidRPr="00017840" w:rsidRDefault="00017840" w:rsidP="00017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17840" w:rsidRPr="00EC19E9" w:rsidRDefault="00017840" w:rsidP="000178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840" w:rsidRDefault="00017840" w:rsidP="00017840"/>
    <w:p w:rsidR="00017840" w:rsidRDefault="00017840"/>
    <w:sectPr w:rsidR="00017840" w:rsidSect="000178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54EA"/>
    <w:multiLevelType w:val="multilevel"/>
    <w:tmpl w:val="E9F26D5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02"/>
    <w:rsid w:val="00017840"/>
    <w:rsid w:val="00446DA5"/>
    <w:rsid w:val="004D71F6"/>
    <w:rsid w:val="00542958"/>
    <w:rsid w:val="007B15F8"/>
    <w:rsid w:val="00910616"/>
    <w:rsid w:val="00B862F1"/>
    <w:rsid w:val="00D511A9"/>
    <w:rsid w:val="00D7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FE07C-F486-4877-9C72-00C88B4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003D-7782-4FA2-A963-37A1FA8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Учетная запись Майкрософт</cp:lastModifiedBy>
  <cp:revision>2</cp:revision>
  <dcterms:created xsi:type="dcterms:W3CDTF">2023-01-26T10:56:00Z</dcterms:created>
  <dcterms:modified xsi:type="dcterms:W3CDTF">2023-01-26T10:56:00Z</dcterms:modified>
</cp:coreProperties>
</file>